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06" w:type="dxa"/>
        <w:tblInd w:w="-318" w:type="dxa"/>
        <w:tblLayout w:type="fixed"/>
        <w:tblLook w:val="04A0" w:firstRow="1" w:lastRow="0" w:firstColumn="1" w:lastColumn="0" w:noHBand="0" w:noVBand="1"/>
      </w:tblPr>
      <w:tblGrid>
        <w:gridCol w:w="1135"/>
        <w:gridCol w:w="6401"/>
        <w:gridCol w:w="1170"/>
        <w:gridCol w:w="900"/>
      </w:tblGrid>
      <w:tr w:rsidR="00D02835" w:rsidRPr="00D02835" w:rsidTr="008D2D5E">
        <w:tc>
          <w:tcPr>
            <w:tcW w:w="1135" w:type="dxa"/>
            <w:vAlign w:val="center"/>
          </w:tcPr>
          <w:p w:rsidR="00D02835" w:rsidRPr="00D02835" w:rsidRDefault="00D02835" w:rsidP="008D2D5E">
            <w:pPr>
              <w:tabs>
                <w:tab w:val="center" w:pos="4320"/>
                <w:tab w:val="right" w:pos="8640"/>
              </w:tabs>
              <w:spacing w:line="400" w:lineRule="exact"/>
              <w:jc w:val="center"/>
              <w:rPr>
                <w:rFonts w:ascii="Times New Roman" w:hAnsi="Times New Roman" w:cs="Times New Roman"/>
                <w:b/>
                <w:sz w:val="26"/>
                <w:szCs w:val="26"/>
              </w:rPr>
            </w:pPr>
            <w:bookmarkStart w:id="0" w:name="_GoBack"/>
            <w:r w:rsidRPr="00D02835">
              <w:rPr>
                <w:rFonts w:ascii="Times New Roman" w:hAnsi="Times New Roman" w:cs="Times New Roman"/>
                <w:b/>
                <w:sz w:val="26"/>
                <w:szCs w:val="26"/>
              </w:rPr>
              <w:t>Tên thủ tục hành chính</w:t>
            </w:r>
          </w:p>
        </w:tc>
        <w:tc>
          <w:tcPr>
            <w:tcW w:w="8471" w:type="dxa"/>
            <w:gridSpan w:val="3"/>
          </w:tcPr>
          <w:p w:rsidR="00D02835" w:rsidRPr="00D02835" w:rsidRDefault="00D02835" w:rsidP="008D2D5E">
            <w:pPr>
              <w:spacing w:line="400" w:lineRule="exact"/>
              <w:jc w:val="both"/>
              <w:rPr>
                <w:rFonts w:ascii="Times New Roman" w:hAnsi="Times New Roman" w:cs="Times New Roman"/>
                <w:iCs/>
                <w:sz w:val="26"/>
                <w:szCs w:val="26"/>
                <w:lang w:val="nl-NL"/>
              </w:rPr>
            </w:pPr>
            <w:r w:rsidRPr="00D02835">
              <w:rPr>
                <w:rFonts w:ascii="Times New Roman" w:hAnsi="Times New Roman" w:cs="Times New Roman"/>
                <w:b/>
                <w:sz w:val="27"/>
                <w:szCs w:val="27"/>
                <w:lang w:val="es-ES"/>
              </w:rPr>
              <w:t>Phê duyệt lần đầu danh mục kỹ thuật của các cơ sở khám bệnh, chữa bệnh thuộc thẩm quyền quản lý của Sở Y tế</w:t>
            </w:r>
          </w:p>
        </w:tc>
      </w:tr>
      <w:tr w:rsidR="00D02835" w:rsidRPr="00D02835" w:rsidTr="008D2D5E">
        <w:tc>
          <w:tcPr>
            <w:tcW w:w="1135" w:type="dxa"/>
            <w:vAlign w:val="center"/>
          </w:tcPr>
          <w:p w:rsidR="00D02835" w:rsidRPr="00D02835" w:rsidRDefault="00D02835" w:rsidP="008D2D5E">
            <w:pPr>
              <w:tabs>
                <w:tab w:val="center" w:pos="4320"/>
                <w:tab w:val="right" w:pos="8640"/>
              </w:tabs>
              <w:spacing w:line="400" w:lineRule="exact"/>
              <w:jc w:val="center"/>
              <w:rPr>
                <w:rFonts w:ascii="Times New Roman" w:hAnsi="Times New Roman" w:cs="Times New Roman"/>
                <w:b/>
                <w:sz w:val="26"/>
                <w:szCs w:val="26"/>
              </w:rPr>
            </w:pPr>
            <w:r w:rsidRPr="00D02835">
              <w:rPr>
                <w:rFonts w:ascii="Times New Roman" w:hAnsi="Times New Roman" w:cs="Times New Roman"/>
                <w:b/>
                <w:sz w:val="26"/>
                <w:szCs w:val="26"/>
              </w:rPr>
              <w:t>1</w:t>
            </w:r>
          </w:p>
        </w:tc>
        <w:tc>
          <w:tcPr>
            <w:tcW w:w="6401" w:type="dxa"/>
            <w:vAlign w:val="center"/>
          </w:tcPr>
          <w:p w:rsidR="00D02835" w:rsidRPr="00D02835" w:rsidRDefault="00D02835" w:rsidP="008D2D5E">
            <w:pPr>
              <w:spacing w:line="400" w:lineRule="exact"/>
              <w:rPr>
                <w:rFonts w:ascii="Times New Roman" w:hAnsi="Times New Roman" w:cs="Times New Roman"/>
                <w:b/>
                <w:sz w:val="26"/>
                <w:szCs w:val="26"/>
                <w:lang w:val="nl-NL"/>
              </w:rPr>
            </w:pPr>
            <w:r w:rsidRPr="00D02835">
              <w:rPr>
                <w:rFonts w:ascii="Times New Roman" w:hAnsi="Times New Roman" w:cs="Times New Roman"/>
                <w:b/>
                <w:sz w:val="26"/>
                <w:szCs w:val="26"/>
              </w:rPr>
              <w:t>Thành phần hồ sơ</w:t>
            </w:r>
          </w:p>
        </w:tc>
        <w:tc>
          <w:tcPr>
            <w:tcW w:w="1170" w:type="dxa"/>
            <w:vAlign w:val="center"/>
          </w:tcPr>
          <w:p w:rsidR="00D02835" w:rsidRPr="00D02835" w:rsidRDefault="00D02835" w:rsidP="008D2D5E">
            <w:pPr>
              <w:spacing w:line="400" w:lineRule="exact"/>
              <w:jc w:val="center"/>
              <w:rPr>
                <w:rFonts w:ascii="Times New Roman" w:hAnsi="Times New Roman" w:cs="Times New Roman"/>
                <w:b/>
                <w:sz w:val="26"/>
                <w:szCs w:val="26"/>
                <w:lang w:val="nl-NL"/>
              </w:rPr>
            </w:pPr>
            <w:r w:rsidRPr="00D02835">
              <w:rPr>
                <w:rFonts w:ascii="Times New Roman" w:hAnsi="Times New Roman" w:cs="Times New Roman"/>
                <w:b/>
                <w:sz w:val="26"/>
                <w:szCs w:val="26"/>
                <w:lang w:val="nl-NL"/>
              </w:rPr>
              <w:t>Bản chính</w:t>
            </w:r>
          </w:p>
        </w:tc>
        <w:tc>
          <w:tcPr>
            <w:tcW w:w="900" w:type="dxa"/>
            <w:vAlign w:val="center"/>
          </w:tcPr>
          <w:p w:rsidR="00D02835" w:rsidRPr="00D02835" w:rsidRDefault="00D02835" w:rsidP="008D2D5E">
            <w:pPr>
              <w:spacing w:line="400" w:lineRule="exact"/>
              <w:jc w:val="center"/>
              <w:rPr>
                <w:rFonts w:ascii="Times New Roman" w:hAnsi="Times New Roman" w:cs="Times New Roman"/>
                <w:b/>
                <w:sz w:val="26"/>
                <w:szCs w:val="26"/>
                <w:lang w:val="nl-NL"/>
              </w:rPr>
            </w:pPr>
            <w:r w:rsidRPr="00D02835">
              <w:rPr>
                <w:rFonts w:ascii="Times New Roman" w:hAnsi="Times New Roman" w:cs="Times New Roman"/>
                <w:b/>
                <w:sz w:val="26"/>
                <w:szCs w:val="26"/>
                <w:lang w:val="nl-NL"/>
              </w:rPr>
              <w:t>Bản sao</w:t>
            </w:r>
          </w:p>
        </w:tc>
      </w:tr>
      <w:tr w:rsidR="00D02835" w:rsidRPr="00D02835" w:rsidTr="008D2D5E">
        <w:tc>
          <w:tcPr>
            <w:tcW w:w="1135" w:type="dxa"/>
            <w:vMerge w:val="restart"/>
          </w:tcPr>
          <w:p w:rsidR="00D02835" w:rsidRPr="00D02835" w:rsidRDefault="00D02835" w:rsidP="008D2D5E">
            <w:pPr>
              <w:spacing w:line="400" w:lineRule="exact"/>
              <w:jc w:val="both"/>
              <w:rPr>
                <w:rFonts w:ascii="Times New Roman" w:hAnsi="Times New Roman" w:cs="Times New Roman"/>
                <w:sz w:val="26"/>
                <w:szCs w:val="26"/>
                <w:lang w:val="nl-NL"/>
              </w:rPr>
            </w:pPr>
          </w:p>
        </w:tc>
        <w:tc>
          <w:tcPr>
            <w:tcW w:w="6401" w:type="dxa"/>
          </w:tcPr>
          <w:p w:rsidR="00D02835" w:rsidRPr="00D02835" w:rsidRDefault="00D02835" w:rsidP="008D2D5E">
            <w:pPr>
              <w:spacing w:line="264" w:lineRule="auto"/>
              <w:jc w:val="both"/>
              <w:rPr>
                <w:rFonts w:ascii="Times New Roman" w:hAnsi="Times New Roman" w:cs="Times New Roman"/>
                <w:sz w:val="26"/>
                <w:szCs w:val="26"/>
                <w:lang w:val="nl-NL"/>
              </w:rPr>
            </w:pPr>
            <w:r w:rsidRPr="00D02835">
              <w:rPr>
                <w:rFonts w:ascii="Times New Roman" w:hAnsi="Times New Roman" w:cs="Times New Roman"/>
                <w:sz w:val="26"/>
                <w:szCs w:val="26"/>
                <w:lang w:val="nl-NL"/>
              </w:rPr>
              <w:t>1. Công văn đề nghị phê duyệt danh mục kỹ thuật;</w:t>
            </w:r>
          </w:p>
        </w:tc>
        <w:tc>
          <w:tcPr>
            <w:tcW w:w="1170" w:type="dxa"/>
            <w:vAlign w:val="center"/>
          </w:tcPr>
          <w:p w:rsidR="00D02835" w:rsidRPr="00D02835" w:rsidRDefault="00D02835" w:rsidP="008D2D5E">
            <w:pPr>
              <w:tabs>
                <w:tab w:val="center" w:pos="4320"/>
                <w:tab w:val="right" w:pos="8640"/>
              </w:tabs>
              <w:spacing w:line="400" w:lineRule="exact"/>
              <w:jc w:val="center"/>
              <w:rPr>
                <w:rFonts w:ascii="Times New Roman" w:hAnsi="Times New Roman" w:cs="Times New Roman"/>
                <w:sz w:val="26"/>
                <w:szCs w:val="26"/>
                <w:lang w:val="pt-BR"/>
              </w:rPr>
            </w:pPr>
            <w:r w:rsidRPr="00D02835">
              <w:rPr>
                <w:rFonts w:ascii="Times New Roman" w:hAnsi="Times New Roman" w:cs="Times New Roman"/>
                <w:sz w:val="26"/>
                <w:szCs w:val="26"/>
                <w:lang w:val="pt-BR"/>
              </w:rPr>
              <w:t>x</w:t>
            </w:r>
          </w:p>
        </w:tc>
        <w:tc>
          <w:tcPr>
            <w:tcW w:w="900" w:type="dxa"/>
            <w:vAlign w:val="center"/>
          </w:tcPr>
          <w:p w:rsidR="00D02835" w:rsidRPr="00D02835" w:rsidRDefault="00D02835" w:rsidP="008D2D5E">
            <w:pPr>
              <w:tabs>
                <w:tab w:val="center" w:pos="4320"/>
                <w:tab w:val="right" w:pos="8640"/>
              </w:tabs>
              <w:spacing w:line="400" w:lineRule="exact"/>
              <w:jc w:val="center"/>
              <w:rPr>
                <w:rFonts w:ascii="Times New Roman" w:hAnsi="Times New Roman" w:cs="Times New Roman"/>
                <w:sz w:val="26"/>
                <w:szCs w:val="26"/>
                <w:lang w:val="pt-BR"/>
              </w:rPr>
            </w:pPr>
          </w:p>
        </w:tc>
      </w:tr>
      <w:tr w:rsidR="00D02835" w:rsidRPr="00D02835" w:rsidTr="008D2D5E">
        <w:tc>
          <w:tcPr>
            <w:tcW w:w="1135" w:type="dxa"/>
            <w:vMerge/>
          </w:tcPr>
          <w:p w:rsidR="00D02835" w:rsidRPr="00D02835" w:rsidRDefault="00D02835" w:rsidP="008D2D5E">
            <w:pPr>
              <w:spacing w:line="400" w:lineRule="exact"/>
              <w:jc w:val="both"/>
              <w:rPr>
                <w:rFonts w:ascii="Times New Roman" w:hAnsi="Times New Roman" w:cs="Times New Roman"/>
                <w:sz w:val="26"/>
                <w:szCs w:val="26"/>
                <w:lang w:val="nl-NL"/>
              </w:rPr>
            </w:pPr>
          </w:p>
        </w:tc>
        <w:tc>
          <w:tcPr>
            <w:tcW w:w="6401" w:type="dxa"/>
          </w:tcPr>
          <w:p w:rsidR="00D02835" w:rsidRPr="00D02835" w:rsidRDefault="00D02835" w:rsidP="008D2D5E">
            <w:pPr>
              <w:spacing w:line="264" w:lineRule="auto"/>
              <w:jc w:val="both"/>
              <w:rPr>
                <w:rFonts w:ascii="Times New Roman" w:hAnsi="Times New Roman" w:cs="Times New Roman"/>
                <w:sz w:val="26"/>
                <w:szCs w:val="26"/>
                <w:lang w:val="nl-NL"/>
              </w:rPr>
            </w:pPr>
            <w:r w:rsidRPr="00D02835">
              <w:rPr>
                <w:rFonts w:ascii="Times New Roman" w:hAnsi="Times New Roman" w:cs="Times New Roman"/>
                <w:sz w:val="26"/>
                <w:szCs w:val="26"/>
                <w:lang w:val="nl-NL"/>
              </w:rPr>
              <w:t>2. Biên bản họp Hội đồng chuyên môn kỹ thuật đối với các trường hợp cần thành lập Hội đồng chuyên môn để thẩm định một phần hoặc toàn bộ danh mục kỹ thuật tại cơ sở khám bệnh, chữa bệnh</w:t>
            </w:r>
          </w:p>
        </w:tc>
        <w:tc>
          <w:tcPr>
            <w:tcW w:w="1170" w:type="dxa"/>
            <w:vAlign w:val="center"/>
          </w:tcPr>
          <w:p w:rsidR="00D02835" w:rsidRPr="00D02835" w:rsidRDefault="00D02835" w:rsidP="008D2D5E">
            <w:pPr>
              <w:tabs>
                <w:tab w:val="center" w:pos="4320"/>
                <w:tab w:val="right" w:pos="8640"/>
              </w:tabs>
              <w:spacing w:line="400" w:lineRule="exact"/>
              <w:jc w:val="center"/>
              <w:rPr>
                <w:rFonts w:ascii="Times New Roman" w:hAnsi="Times New Roman" w:cs="Times New Roman"/>
                <w:sz w:val="26"/>
                <w:szCs w:val="26"/>
                <w:lang w:val="pt-BR"/>
              </w:rPr>
            </w:pPr>
            <w:r w:rsidRPr="00D02835">
              <w:rPr>
                <w:rFonts w:ascii="Times New Roman" w:hAnsi="Times New Roman" w:cs="Times New Roman"/>
                <w:sz w:val="26"/>
                <w:szCs w:val="26"/>
                <w:lang w:val="pt-BR"/>
              </w:rPr>
              <w:t>x</w:t>
            </w:r>
          </w:p>
        </w:tc>
        <w:tc>
          <w:tcPr>
            <w:tcW w:w="900" w:type="dxa"/>
            <w:vAlign w:val="center"/>
          </w:tcPr>
          <w:p w:rsidR="00D02835" w:rsidRPr="00D02835" w:rsidRDefault="00D02835" w:rsidP="008D2D5E">
            <w:pPr>
              <w:tabs>
                <w:tab w:val="center" w:pos="4320"/>
                <w:tab w:val="right" w:pos="8640"/>
              </w:tabs>
              <w:spacing w:line="400" w:lineRule="exact"/>
              <w:jc w:val="center"/>
              <w:rPr>
                <w:rFonts w:ascii="Times New Roman" w:hAnsi="Times New Roman" w:cs="Times New Roman"/>
                <w:sz w:val="26"/>
                <w:szCs w:val="26"/>
                <w:lang w:val="pt-BR"/>
              </w:rPr>
            </w:pPr>
          </w:p>
        </w:tc>
      </w:tr>
      <w:tr w:rsidR="00D02835" w:rsidRPr="00D02835" w:rsidTr="008D2D5E">
        <w:tc>
          <w:tcPr>
            <w:tcW w:w="1135" w:type="dxa"/>
            <w:vMerge/>
          </w:tcPr>
          <w:p w:rsidR="00D02835" w:rsidRPr="00D02835" w:rsidRDefault="00D02835" w:rsidP="008D2D5E">
            <w:pPr>
              <w:spacing w:line="400" w:lineRule="exact"/>
              <w:jc w:val="both"/>
              <w:rPr>
                <w:rFonts w:ascii="Times New Roman" w:hAnsi="Times New Roman" w:cs="Times New Roman"/>
                <w:sz w:val="26"/>
                <w:szCs w:val="26"/>
                <w:lang w:val="nl-NL"/>
              </w:rPr>
            </w:pPr>
          </w:p>
        </w:tc>
        <w:tc>
          <w:tcPr>
            <w:tcW w:w="6401" w:type="dxa"/>
          </w:tcPr>
          <w:p w:rsidR="00D02835" w:rsidRPr="00D02835" w:rsidRDefault="00D02835" w:rsidP="008D2D5E">
            <w:pPr>
              <w:spacing w:line="264" w:lineRule="auto"/>
              <w:jc w:val="both"/>
              <w:rPr>
                <w:rFonts w:ascii="Times New Roman" w:hAnsi="Times New Roman" w:cs="Times New Roman"/>
                <w:sz w:val="26"/>
                <w:szCs w:val="26"/>
                <w:lang w:val="nl-NL"/>
              </w:rPr>
            </w:pPr>
            <w:r w:rsidRPr="00D02835">
              <w:rPr>
                <w:rFonts w:ascii="Times New Roman" w:hAnsi="Times New Roman" w:cs="Times New Roman"/>
                <w:sz w:val="26"/>
                <w:szCs w:val="26"/>
                <w:lang w:val="nl-NL"/>
              </w:rPr>
              <w:t>3. Danh mục kỹ thuật đề nghị phê duyệt bao gồm:</w:t>
            </w:r>
          </w:p>
          <w:p w:rsidR="00D02835" w:rsidRPr="00D02835" w:rsidRDefault="00D02835" w:rsidP="008D2D5E">
            <w:pPr>
              <w:spacing w:line="264" w:lineRule="auto"/>
              <w:jc w:val="both"/>
              <w:rPr>
                <w:rFonts w:ascii="Times New Roman" w:hAnsi="Times New Roman" w:cs="Times New Roman"/>
                <w:sz w:val="26"/>
                <w:szCs w:val="26"/>
                <w:lang w:val="nl-NL"/>
              </w:rPr>
            </w:pPr>
            <w:r w:rsidRPr="00D02835">
              <w:rPr>
                <w:rFonts w:ascii="Times New Roman" w:hAnsi="Times New Roman" w:cs="Times New Roman"/>
                <w:sz w:val="26"/>
                <w:szCs w:val="26"/>
                <w:lang w:val="nl-NL"/>
              </w:rPr>
              <w:t>- Các kỹ thuật mà cơ sở khám bệnh, chữa bệnh đang thực hiện; đang tổ chức triển khai thực hiện theo tuyến chuyên môn kỹ thuật của cơ sở mình;</w:t>
            </w:r>
          </w:p>
          <w:p w:rsidR="00D02835" w:rsidRPr="00D02835" w:rsidRDefault="00D02835" w:rsidP="008D2D5E">
            <w:pPr>
              <w:spacing w:line="264" w:lineRule="auto"/>
              <w:jc w:val="both"/>
              <w:rPr>
                <w:rFonts w:ascii="Times New Roman" w:hAnsi="Times New Roman" w:cs="Times New Roman"/>
                <w:spacing w:val="-8"/>
                <w:sz w:val="26"/>
                <w:szCs w:val="26"/>
                <w:lang w:val="nl-NL"/>
              </w:rPr>
            </w:pPr>
            <w:r w:rsidRPr="00D02835">
              <w:rPr>
                <w:rFonts w:ascii="Times New Roman" w:hAnsi="Times New Roman" w:cs="Times New Roman"/>
                <w:spacing w:val="-8"/>
                <w:sz w:val="26"/>
                <w:szCs w:val="26"/>
                <w:lang w:val="nl-NL"/>
              </w:rPr>
              <w:t>- Các kỹ thuật của tuyến trên mà cơ sở khám bệnh, chữa bệnh đang thực hiện; đang tổ chức triển khai thực hiện;</w:t>
            </w:r>
          </w:p>
          <w:p w:rsidR="00D02835" w:rsidRPr="00D02835" w:rsidRDefault="00D02835" w:rsidP="008D2D5E">
            <w:pPr>
              <w:spacing w:line="264" w:lineRule="auto"/>
              <w:jc w:val="both"/>
              <w:rPr>
                <w:rFonts w:ascii="Times New Roman" w:hAnsi="Times New Roman" w:cs="Times New Roman"/>
                <w:sz w:val="26"/>
                <w:szCs w:val="26"/>
                <w:lang w:val="nl-NL"/>
              </w:rPr>
            </w:pPr>
            <w:r w:rsidRPr="00D02835">
              <w:rPr>
                <w:rFonts w:ascii="Times New Roman" w:hAnsi="Times New Roman" w:cs="Times New Roman"/>
                <w:spacing w:val="-8"/>
                <w:sz w:val="26"/>
                <w:szCs w:val="26"/>
                <w:lang w:val="nl-NL"/>
              </w:rPr>
              <w:t xml:space="preserve">- Hồ sơ mô tả năng lực của cơ sở khám bệnh, chữa bệnh về cơ sở vật chất, nhân lực, thiết bị y tế; hiệu quả kinh tế - xã hội và phương án triển khai thực hiện kỹ thuật </w:t>
            </w:r>
            <w:r w:rsidRPr="00D02835">
              <w:rPr>
                <w:rFonts w:ascii="Times New Roman" w:hAnsi="Times New Roman" w:cs="Times New Roman"/>
                <w:iCs/>
                <w:spacing w:val="-8"/>
                <w:sz w:val="26"/>
                <w:szCs w:val="26"/>
                <w:lang w:val="nl-NL"/>
              </w:rPr>
              <w:t>(đối với các danh mục kỹ thuật đơn vị đề xuất đề nghị đơn vị xây dựng quy trình thực hiện của từng kỹ thuật phù hợp với cơ sở vật chất, trang thiết bị, nhân lực của đơn vị để Đoàn thẩm định phê duyệt danh mục kỹ thuật của Sở Y tế kiểm tra tại đơn vị).</w:t>
            </w:r>
          </w:p>
        </w:tc>
        <w:tc>
          <w:tcPr>
            <w:tcW w:w="1170" w:type="dxa"/>
            <w:vAlign w:val="center"/>
          </w:tcPr>
          <w:p w:rsidR="00D02835" w:rsidRPr="00D02835" w:rsidRDefault="00D02835" w:rsidP="008D2D5E">
            <w:pPr>
              <w:tabs>
                <w:tab w:val="center" w:pos="4320"/>
                <w:tab w:val="right" w:pos="8640"/>
              </w:tabs>
              <w:spacing w:line="400" w:lineRule="exact"/>
              <w:jc w:val="center"/>
              <w:rPr>
                <w:rFonts w:ascii="Times New Roman" w:hAnsi="Times New Roman" w:cs="Times New Roman"/>
                <w:sz w:val="26"/>
                <w:szCs w:val="26"/>
                <w:lang w:val="pt-BR"/>
              </w:rPr>
            </w:pPr>
            <w:r w:rsidRPr="00D02835">
              <w:rPr>
                <w:rFonts w:ascii="Times New Roman" w:hAnsi="Times New Roman" w:cs="Times New Roman"/>
                <w:sz w:val="26"/>
                <w:szCs w:val="26"/>
                <w:lang w:val="pt-BR"/>
              </w:rPr>
              <w:t>x</w:t>
            </w:r>
          </w:p>
        </w:tc>
        <w:tc>
          <w:tcPr>
            <w:tcW w:w="900" w:type="dxa"/>
            <w:vAlign w:val="center"/>
          </w:tcPr>
          <w:p w:rsidR="00D02835" w:rsidRPr="00D02835" w:rsidRDefault="00D02835" w:rsidP="008D2D5E">
            <w:pPr>
              <w:tabs>
                <w:tab w:val="center" w:pos="4320"/>
                <w:tab w:val="right" w:pos="8640"/>
              </w:tabs>
              <w:spacing w:line="400" w:lineRule="exact"/>
              <w:jc w:val="center"/>
              <w:rPr>
                <w:rFonts w:ascii="Times New Roman" w:hAnsi="Times New Roman" w:cs="Times New Roman"/>
                <w:sz w:val="26"/>
                <w:szCs w:val="26"/>
                <w:lang w:val="pt-BR"/>
              </w:rPr>
            </w:pPr>
          </w:p>
        </w:tc>
      </w:tr>
      <w:tr w:rsidR="00D02835" w:rsidRPr="00D02835" w:rsidTr="008D2D5E">
        <w:tc>
          <w:tcPr>
            <w:tcW w:w="1135" w:type="dxa"/>
            <w:vMerge/>
          </w:tcPr>
          <w:p w:rsidR="00D02835" w:rsidRPr="00D02835" w:rsidRDefault="00D02835" w:rsidP="008D2D5E">
            <w:pPr>
              <w:spacing w:line="400" w:lineRule="exact"/>
              <w:jc w:val="both"/>
              <w:rPr>
                <w:rFonts w:ascii="Times New Roman" w:hAnsi="Times New Roman" w:cs="Times New Roman"/>
                <w:sz w:val="26"/>
                <w:szCs w:val="26"/>
                <w:lang w:val="nl-NL"/>
              </w:rPr>
            </w:pPr>
          </w:p>
        </w:tc>
        <w:tc>
          <w:tcPr>
            <w:tcW w:w="6401" w:type="dxa"/>
          </w:tcPr>
          <w:p w:rsidR="00D02835" w:rsidRPr="00D02835" w:rsidRDefault="00D02835" w:rsidP="008D2D5E">
            <w:pPr>
              <w:pStyle w:val="NormalWeb"/>
              <w:spacing w:before="0" w:beforeAutospacing="0" w:after="0" w:afterAutospacing="0" w:line="264" w:lineRule="auto"/>
              <w:jc w:val="both"/>
              <w:rPr>
                <w:sz w:val="26"/>
                <w:szCs w:val="26"/>
                <w:lang w:val="nl-NL"/>
              </w:rPr>
            </w:pPr>
            <w:r w:rsidRPr="00D02835">
              <w:rPr>
                <w:sz w:val="26"/>
                <w:szCs w:val="26"/>
                <w:lang w:val="nl-NL"/>
              </w:rPr>
              <w:t>4. Bảng danh mục kỹ thuật đề nghị phê duyệt phải được trình bày theo đúng kết cấu (viết đúng chuyên khoa, số thứ tự kỹ thuật, tên kỹ thuật) của Danh mục kỹ thuật quy định tại Khoản 1 Điều 4 Thông tư 43/2013/TT-BYT.</w:t>
            </w:r>
          </w:p>
        </w:tc>
        <w:tc>
          <w:tcPr>
            <w:tcW w:w="1170" w:type="dxa"/>
            <w:vAlign w:val="center"/>
          </w:tcPr>
          <w:p w:rsidR="00D02835" w:rsidRPr="00D02835" w:rsidRDefault="00D02835" w:rsidP="008D2D5E">
            <w:pPr>
              <w:tabs>
                <w:tab w:val="center" w:pos="4320"/>
                <w:tab w:val="right" w:pos="8640"/>
              </w:tabs>
              <w:spacing w:line="400" w:lineRule="exact"/>
              <w:jc w:val="center"/>
              <w:rPr>
                <w:rFonts w:ascii="Times New Roman" w:hAnsi="Times New Roman" w:cs="Times New Roman"/>
                <w:sz w:val="26"/>
                <w:szCs w:val="26"/>
                <w:lang w:val="pt-BR"/>
              </w:rPr>
            </w:pPr>
            <w:r w:rsidRPr="00D02835">
              <w:rPr>
                <w:rFonts w:ascii="Times New Roman" w:hAnsi="Times New Roman" w:cs="Times New Roman"/>
                <w:sz w:val="26"/>
                <w:szCs w:val="26"/>
                <w:lang w:val="pt-BR"/>
              </w:rPr>
              <w:t>x</w:t>
            </w:r>
          </w:p>
        </w:tc>
        <w:tc>
          <w:tcPr>
            <w:tcW w:w="900" w:type="dxa"/>
            <w:vAlign w:val="center"/>
          </w:tcPr>
          <w:p w:rsidR="00D02835" w:rsidRPr="00D02835" w:rsidRDefault="00D02835" w:rsidP="008D2D5E">
            <w:pPr>
              <w:tabs>
                <w:tab w:val="center" w:pos="4320"/>
                <w:tab w:val="right" w:pos="8640"/>
              </w:tabs>
              <w:spacing w:line="400" w:lineRule="exact"/>
              <w:jc w:val="center"/>
              <w:rPr>
                <w:rFonts w:ascii="Times New Roman" w:hAnsi="Times New Roman" w:cs="Times New Roman"/>
                <w:sz w:val="26"/>
                <w:szCs w:val="26"/>
                <w:lang w:val="pt-BR"/>
              </w:rPr>
            </w:pPr>
          </w:p>
        </w:tc>
      </w:tr>
      <w:tr w:rsidR="00D02835" w:rsidRPr="00D02835" w:rsidTr="008D2D5E">
        <w:tc>
          <w:tcPr>
            <w:tcW w:w="1135" w:type="dxa"/>
            <w:vAlign w:val="center"/>
          </w:tcPr>
          <w:p w:rsidR="00D02835" w:rsidRPr="00D02835" w:rsidRDefault="00D02835" w:rsidP="008D2D5E">
            <w:pPr>
              <w:tabs>
                <w:tab w:val="center" w:pos="4320"/>
                <w:tab w:val="right" w:pos="8640"/>
              </w:tabs>
              <w:spacing w:line="400" w:lineRule="exact"/>
              <w:jc w:val="center"/>
              <w:rPr>
                <w:rFonts w:ascii="Times New Roman" w:hAnsi="Times New Roman" w:cs="Times New Roman"/>
                <w:b/>
                <w:sz w:val="26"/>
                <w:szCs w:val="26"/>
                <w:lang w:val="nl-NL"/>
              </w:rPr>
            </w:pPr>
            <w:r w:rsidRPr="00D02835">
              <w:rPr>
                <w:rFonts w:ascii="Times New Roman" w:hAnsi="Times New Roman" w:cs="Times New Roman"/>
                <w:b/>
                <w:sz w:val="26"/>
                <w:szCs w:val="26"/>
                <w:lang w:val="nl-NL"/>
              </w:rPr>
              <w:t>2</w:t>
            </w:r>
          </w:p>
        </w:tc>
        <w:tc>
          <w:tcPr>
            <w:tcW w:w="8471" w:type="dxa"/>
            <w:gridSpan w:val="3"/>
          </w:tcPr>
          <w:p w:rsidR="00D02835" w:rsidRPr="00D02835" w:rsidRDefault="00D02835" w:rsidP="008D2D5E">
            <w:pPr>
              <w:spacing w:line="400" w:lineRule="exact"/>
              <w:jc w:val="both"/>
              <w:rPr>
                <w:rFonts w:ascii="Times New Roman" w:hAnsi="Times New Roman" w:cs="Times New Roman"/>
                <w:sz w:val="26"/>
                <w:szCs w:val="26"/>
                <w:lang w:val="nl-NL"/>
              </w:rPr>
            </w:pPr>
            <w:r w:rsidRPr="00D02835">
              <w:rPr>
                <w:rFonts w:ascii="Times New Roman" w:hAnsi="Times New Roman" w:cs="Times New Roman"/>
                <w:b/>
                <w:sz w:val="26"/>
                <w:szCs w:val="26"/>
                <w:lang w:val="nl-NL"/>
              </w:rPr>
              <w:t>Số lượng hồ sơ</w:t>
            </w:r>
          </w:p>
        </w:tc>
      </w:tr>
      <w:tr w:rsidR="00D02835" w:rsidRPr="00D02835" w:rsidTr="008D2D5E">
        <w:trPr>
          <w:trHeight w:val="211"/>
        </w:trPr>
        <w:tc>
          <w:tcPr>
            <w:tcW w:w="1135" w:type="dxa"/>
            <w:vAlign w:val="center"/>
          </w:tcPr>
          <w:p w:rsidR="00D02835" w:rsidRPr="00D02835" w:rsidRDefault="00D02835" w:rsidP="008D2D5E">
            <w:pPr>
              <w:tabs>
                <w:tab w:val="center" w:pos="4320"/>
                <w:tab w:val="right" w:pos="8640"/>
              </w:tabs>
              <w:spacing w:line="400" w:lineRule="exact"/>
              <w:jc w:val="center"/>
              <w:rPr>
                <w:rFonts w:ascii="Times New Roman" w:hAnsi="Times New Roman" w:cs="Times New Roman"/>
                <w:b/>
                <w:sz w:val="26"/>
                <w:szCs w:val="26"/>
              </w:rPr>
            </w:pPr>
          </w:p>
        </w:tc>
        <w:tc>
          <w:tcPr>
            <w:tcW w:w="8471" w:type="dxa"/>
            <w:gridSpan w:val="3"/>
          </w:tcPr>
          <w:p w:rsidR="00D02835" w:rsidRPr="00D02835" w:rsidRDefault="00D02835" w:rsidP="008D2D5E">
            <w:pPr>
              <w:spacing w:line="400" w:lineRule="exact"/>
              <w:jc w:val="both"/>
              <w:rPr>
                <w:rFonts w:ascii="Times New Roman" w:hAnsi="Times New Roman" w:cs="Times New Roman"/>
                <w:sz w:val="26"/>
                <w:szCs w:val="26"/>
                <w:lang w:val="nl-NL"/>
              </w:rPr>
            </w:pPr>
            <w:r w:rsidRPr="00D02835">
              <w:rPr>
                <w:rFonts w:ascii="Times New Roman" w:hAnsi="Times New Roman" w:cs="Times New Roman"/>
                <w:sz w:val="26"/>
                <w:szCs w:val="26"/>
                <w:lang w:val="nl-NL"/>
              </w:rPr>
              <w:t>01 bộ</w:t>
            </w:r>
          </w:p>
        </w:tc>
      </w:tr>
      <w:tr w:rsidR="00D02835" w:rsidRPr="00D02835" w:rsidTr="008D2D5E">
        <w:tc>
          <w:tcPr>
            <w:tcW w:w="1135" w:type="dxa"/>
            <w:vAlign w:val="center"/>
          </w:tcPr>
          <w:p w:rsidR="00D02835" w:rsidRPr="00D02835" w:rsidRDefault="00D02835" w:rsidP="008D2D5E">
            <w:pPr>
              <w:tabs>
                <w:tab w:val="center" w:pos="4320"/>
                <w:tab w:val="right" w:pos="8640"/>
              </w:tabs>
              <w:spacing w:line="400" w:lineRule="exact"/>
              <w:jc w:val="center"/>
              <w:rPr>
                <w:rFonts w:ascii="Times New Roman" w:hAnsi="Times New Roman" w:cs="Times New Roman"/>
                <w:b/>
                <w:sz w:val="26"/>
                <w:szCs w:val="26"/>
                <w:lang w:val="nl-NL"/>
              </w:rPr>
            </w:pPr>
            <w:r w:rsidRPr="00D02835">
              <w:rPr>
                <w:rFonts w:ascii="Times New Roman" w:hAnsi="Times New Roman" w:cs="Times New Roman"/>
                <w:b/>
                <w:sz w:val="26"/>
                <w:szCs w:val="26"/>
                <w:lang w:val="nl-NL"/>
              </w:rPr>
              <w:lastRenderedPageBreak/>
              <w:t>3</w:t>
            </w:r>
          </w:p>
        </w:tc>
        <w:tc>
          <w:tcPr>
            <w:tcW w:w="8471" w:type="dxa"/>
            <w:gridSpan w:val="3"/>
          </w:tcPr>
          <w:p w:rsidR="00D02835" w:rsidRPr="00D02835" w:rsidRDefault="00D02835" w:rsidP="008D2D5E">
            <w:pPr>
              <w:spacing w:line="400" w:lineRule="exact"/>
              <w:jc w:val="both"/>
              <w:rPr>
                <w:rFonts w:ascii="Times New Roman" w:hAnsi="Times New Roman" w:cs="Times New Roman"/>
                <w:sz w:val="26"/>
                <w:szCs w:val="26"/>
                <w:lang w:val="nl-NL"/>
              </w:rPr>
            </w:pPr>
            <w:r w:rsidRPr="00D02835">
              <w:rPr>
                <w:rFonts w:ascii="Times New Roman" w:hAnsi="Times New Roman" w:cs="Times New Roman"/>
                <w:b/>
                <w:sz w:val="26"/>
                <w:szCs w:val="26"/>
                <w:lang w:val="nl-NL"/>
              </w:rPr>
              <w:t>Thời gian xử lý</w:t>
            </w:r>
          </w:p>
        </w:tc>
      </w:tr>
      <w:tr w:rsidR="00D02835" w:rsidRPr="00D02835" w:rsidTr="008D2D5E">
        <w:tc>
          <w:tcPr>
            <w:tcW w:w="1135" w:type="dxa"/>
          </w:tcPr>
          <w:p w:rsidR="00D02835" w:rsidRPr="00D02835" w:rsidRDefault="00D02835" w:rsidP="008D2D5E">
            <w:pPr>
              <w:spacing w:line="400" w:lineRule="exact"/>
              <w:jc w:val="both"/>
              <w:rPr>
                <w:rFonts w:ascii="Times New Roman" w:hAnsi="Times New Roman" w:cs="Times New Roman"/>
                <w:sz w:val="26"/>
                <w:szCs w:val="26"/>
                <w:lang w:val="nl-NL"/>
              </w:rPr>
            </w:pPr>
          </w:p>
        </w:tc>
        <w:tc>
          <w:tcPr>
            <w:tcW w:w="8471" w:type="dxa"/>
            <w:gridSpan w:val="3"/>
          </w:tcPr>
          <w:p w:rsidR="00D02835" w:rsidRPr="00D02835" w:rsidRDefault="00D02835" w:rsidP="008D2D5E">
            <w:pPr>
              <w:tabs>
                <w:tab w:val="center" w:pos="4320"/>
                <w:tab w:val="right" w:pos="8640"/>
              </w:tabs>
              <w:spacing w:line="400" w:lineRule="exact"/>
              <w:jc w:val="both"/>
              <w:rPr>
                <w:rFonts w:ascii="Times New Roman" w:hAnsi="Times New Roman" w:cs="Times New Roman"/>
                <w:sz w:val="26"/>
                <w:szCs w:val="26"/>
                <w:lang w:val="nl-NL"/>
              </w:rPr>
            </w:pPr>
            <w:r w:rsidRPr="00D02835">
              <w:rPr>
                <w:rFonts w:ascii="Times New Roman" w:eastAsia="Times New Roman" w:hAnsi="Times New Roman" w:cs="Times New Roman"/>
                <w:sz w:val="26"/>
                <w:szCs w:val="26"/>
                <w:lang w:val="nl-NL"/>
              </w:rPr>
              <w:t xml:space="preserve"> 20 ngày làm việc, kể từ ngày nhận được hồ sơ đầy đủ và hợp lệ.</w:t>
            </w:r>
          </w:p>
        </w:tc>
      </w:tr>
      <w:tr w:rsidR="00D02835" w:rsidRPr="00D02835" w:rsidTr="008D2D5E">
        <w:tc>
          <w:tcPr>
            <w:tcW w:w="1135" w:type="dxa"/>
            <w:vAlign w:val="center"/>
          </w:tcPr>
          <w:p w:rsidR="00D02835" w:rsidRPr="00D02835" w:rsidRDefault="00D02835" w:rsidP="008D2D5E">
            <w:pPr>
              <w:tabs>
                <w:tab w:val="center" w:pos="4320"/>
                <w:tab w:val="right" w:pos="8640"/>
              </w:tabs>
              <w:spacing w:line="400" w:lineRule="exact"/>
              <w:jc w:val="center"/>
              <w:rPr>
                <w:rFonts w:ascii="Times New Roman" w:hAnsi="Times New Roman" w:cs="Times New Roman"/>
                <w:b/>
                <w:sz w:val="26"/>
                <w:szCs w:val="26"/>
              </w:rPr>
            </w:pPr>
            <w:r w:rsidRPr="00D02835">
              <w:rPr>
                <w:rFonts w:ascii="Times New Roman" w:hAnsi="Times New Roman" w:cs="Times New Roman"/>
                <w:b/>
                <w:sz w:val="26"/>
                <w:szCs w:val="26"/>
              </w:rPr>
              <w:t>4</w:t>
            </w:r>
          </w:p>
        </w:tc>
        <w:tc>
          <w:tcPr>
            <w:tcW w:w="8471" w:type="dxa"/>
            <w:gridSpan w:val="3"/>
          </w:tcPr>
          <w:p w:rsidR="00D02835" w:rsidRPr="00D02835" w:rsidRDefault="00D02835" w:rsidP="008D2D5E">
            <w:pPr>
              <w:tabs>
                <w:tab w:val="left" w:pos="317"/>
              </w:tabs>
              <w:spacing w:line="400" w:lineRule="exact"/>
              <w:jc w:val="both"/>
              <w:rPr>
                <w:rFonts w:ascii="Times New Roman" w:hAnsi="Times New Roman" w:cs="Times New Roman"/>
                <w:b/>
                <w:spacing w:val="-4"/>
                <w:sz w:val="26"/>
                <w:szCs w:val="26"/>
              </w:rPr>
            </w:pPr>
            <w:r w:rsidRPr="00D02835">
              <w:rPr>
                <w:rFonts w:ascii="Times New Roman" w:hAnsi="Times New Roman" w:cs="Times New Roman"/>
                <w:b/>
                <w:spacing w:val="-4"/>
                <w:sz w:val="26"/>
                <w:szCs w:val="26"/>
              </w:rPr>
              <w:t>Nơi tiếp nhận và trả kết quả</w:t>
            </w:r>
          </w:p>
        </w:tc>
      </w:tr>
      <w:tr w:rsidR="00D02835" w:rsidRPr="00D02835" w:rsidTr="008D2D5E">
        <w:tc>
          <w:tcPr>
            <w:tcW w:w="1135" w:type="dxa"/>
            <w:vAlign w:val="center"/>
          </w:tcPr>
          <w:p w:rsidR="00D02835" w:rsidRPr="00D02835" w:rsidRDefault="00D02835" w:rsidP="008D2D5E">
            <w:pPr>
              <w:tabs>
                <w:tab w:val="center" w:pos="4320"/>
                <w:tab w:val="right" w:pos="8640"/>
              </w:tabs>
              <w:spacing w:line="400" w:lineRule="exact"/>
              <w:jc w:val="center"/>
              <w:rPr>
                <w:rFonts w:ascii="Times New Roman" w:hAnsi="Times New Roman" w:cs="Times New Roman"/>
                <w:b/>
                <w:sz w:val="26"/>
                <w:szCs w:val="26"/>
              </w:rPr>
            </w:pPr>
          </w:p>
        </w:tc>
        <w:tc>
          <w:tcPr>
            <w:tcW w:w="8471" w:type="dxa"/>
            <w:gridSpan w:val="3"/>
            <w:vAlign w:val="center"/>
          </w:tcPr>
          <w:p w:rsidR="00D02835" w:rsidRPr="00D02835" w:rsidRDefault="00D02835"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D02835">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D02835" w:rsidRPr="00D02835" w:rsidRDefault="00D02835"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D02835">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D02835" w:rsidRPr="00D02835" w:rsidRDefault="00D02835"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D02835">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D02835" w:rsidRPr="00D02835" w:rsidRDefault="00D02835"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D02835">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D02835" w:rsidRPr="00D02835" w:rsidTr="008D2D5E">
        <w:tc>
          <w:tcPr>
            <w:tcW w:w="1135" w:type="dxa"/>
          </w:tcPr>
          <w:p w:rsidR="00D02835" w:rsidRPr="00D02835" w:rsidRDefault="00D02835" w:rsidP="008D2D5E">
            <w:pPr>
              <w:spacing w:line="400" w:lineRule="exact"/>
              <w:jc w:val="center"/>
              <w:rPr>
                <w:rFonts w:ascii="Times New Roman" w:hAnsi="Times New Roman" w:cs="Times New Roman"/>
                <w:sz w:val="26"/>
                <w:szCs w:val="26"/>
                <w:lang w:val="nl-NL"/>
              </w:rPr>
            </w:pPr>
            <w:r w:rsidRPr="00D02835">
              <w:rPr>
                <w:rFonts w:ascii="Times New Roman" w:hAnsi="Times New Roman" w:cs="Times New Roman"/>
                <w:b/>
                <w:sz w:val="26"/>
                <w:szCs w:val="26"/>
              </w:rPr>
              <w:t>5</w:t>
            </w:r>
          </w:p>
        </w:tc>
        <w:tc>
          <w:tcPr>
            <w:tcW w:w="8471" w:type="dxa"/>
            <w:gridSpan w:val="3"/>
          </w:tcPr>
          <w:p w:rsidR="00D02835" w:rsidRPr="00D02835" w:rsidRDefault="00D02835" w:rsidP="008D2D5E">
            <w:pPr>
              <w:spacing w:line="400" w:lineRule="exact"/>
              <w:jc w:val="both"/>
              <w:rPr>
                <w:rFonts w:ascii="Times New Roman" w:hAnsi="Times New Roman" w:cs="Times New Roman"/>
                <w:b/>
                <w:sz w:val="26"/>
                <w:szCs w:val="26"/>
                <w:lang w:val="nl-NL"/>
              </w:rPr>
            </w:pPr>
            <w:r w:rsidRPr="00D02835">
              <w:rPr>
                <w:rFonts w:ascii="Times New Roman" w:hAnsi="Times New Roman" w:cs="Times New Roman"/>
                <w:b/>
                <w:sz w:val="26"/>
                <w:szCs w:val="26"/>
                <w:lang w:val="nl-NL"/>
              </w:rPr>
              <w:t>Lệ phí</w:t>
            </w:r>
          </w:p>
        </w:tc>
      </w:tr>
      <w:tr w:rsidR="00D02835" w:rsidRPr="00D02835" w:rsidTr="008D2D5E">
        <w:tc>
          <w:tcPr>
            <w:tcW w:w="1135" w:type="dxa"/>
          </w:tcPr>
          <w:p w:rsidR="00D02835" w:rsidRPr="00D02835" w:rsidRDefault="00D02835" w:rsidP="008D2D5E">
            <w:pPr>
              <w:spacing w:line="400" w:lineRule="exact"/>
              <w:jc w:val="center"/>
              <w:rPr>
                <w:rFonts w:ascii="Times New Roman" w:hAnsi="Times New Roman" w:cs="Times New Roman"/>
                <w:sz w:val="26"/>
                <w:szCs w:val="26"/>
                <w:lang w:val="nl-NL"/>
              </w:rPr>
            </w:pPr>
          </w:p>
        </w:tc>
        <w:tc>
          <w:tcPr>
            <w:tcW w:w="8471" w:type="dxa"/>
            <w:gridSpan w:val="3"/>
          </w:tcPr>
          <w:p w:rsidR="00D02835" w:rsidRPr="00D02835" w:rsidRDefault="00D02835" w:rsidP="008D2D5E">
            <w:pPr>
              <w:spacing w:line="400" w:lineRule="exact"/>
              <w:jc w:val="both"/>
              <w:rPr>
                <w:rFonts w:ascii="Times New Roman" w:hAnsi="Times New Roman" w:cs="Times New Roman"/>
                <w:sz w:val="26"/>
                <w:szCs w:val="26"/>
                <w:lang w:val="de-DE"/>
              </w:rPr>
            </w:pPr>
            <w:r w:rsidRPr="00D02835">
              <w:rPr>
                <w:rFonts w:ascii="Times New Roman" w:hAnsi="Times New Roman" w:cs="Times New Roman"/>
                <w:sz w:val="26"/>
                <w:szCs w:val="26"/>
                <w:lang w:val="de-DE"/>
              </w:rPr>
              <w:t xml:space="preserve"> Không</w:t>
            </w:r>
          </w:p>
        </w:tc>
      </w:tr>
      <w:bookmarkEnd w:id="0"/>
    </w:tbl>
    <w:p w:rsidR="005253F1" w:rsidRPr="00D02835" w:rsidRDefault="005253F1">
      <w:pPr>
        <w:rPr>
          <w:rFonts w:ascii="Times New Roman" w:hAnsi="Times New Roman" w:cs="Times New Roman"/>
        </w:rPr>
      </w:pPr>
    </w:p>
    <w:sectPr w:rsidR="005253F1" w:rsidRPr="00D02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35"/>
    <w:rsid w:val="005253F1"/>
    <w:rsid w:val="00D02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84E1F-31D3-48A3-BC20-8F6DDDCB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83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283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D0283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2023-07-13T09:43:00Z</dcterms:created>
  <dcterms:modified xsi:type="dcterms:W3CDTF">2023-07-13T09:43:00Z</dcterms:modified>
</cp:coreProperties>
</file>