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6178"/>
        <w:gridCol w:w="1051"/>
        <w:gridCol w:w="1047"/>
      </w:tblGrid>
      <w:tr w:rsidR="006354EC" w:rsidRPr="00D96625" w:rsidTr="00C827D9">
        <w:trPr>
          <w:jc w:val="center"/>
        </w:trPr>
        <w:tc>
          <w:tcPr>
            <w:tcW w:w="1026" w:type="dxa"/>
            <w:shd w:val="clear" w:color="auto" w:fill="auto"/>
            <w:vAlign w:val="center"/>
          </w:tcPr>
          <w:p w:rsidR="006354EC" w:rsidRPr="00D96625" w:rsidRDefault="006354EC"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Tên thủ tục hành chính</w:t>
            </w:r>
          </w:p>
        </w:tc>
        <w:tc>
          <w:tcPr>
            <w:tcW w:w="8276" w:type="dxa"/>
            <w:gridSpan w:val="3"/>
            <w:shd w:val="clear" w:color="auto" w:fill="auto"/>
            <w:vAlign w:val="center"/>
          </w:tcPr>
          <w:p w:rsidR="006354EC" w:rsidRPr="00D96625" w:rsidRDefault="006354EC" w:rsidP="00C827D9">
            <w:pPr>
              <w:spacing w:before="60" w:after="60" w:line="240" w:lineRule="auto"/>
              <w:ind w:left="57" w:right="57"/>
              <w:jc w:val="both"/>
              <w:rPr>
                <w:rFonts w:ascii="Times New Roman" w:eastAsia="Times New Roman" w:hAnsi="Times New Roman" w:cs="Times New Roman"/>
                <w:iCs/>
                <w:color w:val="000000" w:themeColor="text1"/>
                <w:sz w:val="27"/>
                <w:szCs w:val="27"/>
              </w:rPr>
            </w:pPr>
            <w:r w:rsidRPr="00D96625">
              <w:rPr>
                <w:rFonts w:ascii="Times New Roman" w:hAnsi="Times New Roman" w:cs="Times New Roman"/>
                <w:b/>
                <w:color w:val="000000" w:themeColor="text1"/>
                <w:sz w:val="26"/>
                <w:szCs w:val="26"/>
                <w:lang w:val="es-ES"/>
              </w:rPr>
              <w:t xml:space="preserve">Khám giám định đối với trường hợp đã được xác định tỷ lệ tạm thời </w:t>
            </w:r>
            <w:r w:rsidRPr="00D96625">
              <w:rPr>
                <w:rFonts w:ascii="Times New Roman" w:hAnsi="Times New Roman" w:cs="Times New Roman"/>
                <w:b/>
                <w:bCs/>
                <w:color w:val="000000" w:themeColor="text1"/>
                <w:sz w:val="26"/>
                <w:szCs w:val="26"/>
                <w:lang w:val="es-ES"/>
              </w:rPr>
              <w:t>do Trung tâm giám định y khoa tỉnh, thành phố thực hiện</w:t>
            </w:r>
          </w:p>
        </w:tc>
      </w:tr>
      <w:tr w:rsidR="006354EC" w:rsidRPr="00D96625" w:rsidTr="00C827D9">
        <w:trPr>
          <w:jc w:val="center"/>
        </w:trPr>
        <w:tc>
          <w:tcPr>
            <w:tcW w:w="1026" w:type="dxa"/>
            <w:shd w:val="clear" w:color="auto" w:fill="auto"/>
            <w:vAlign w:val="center"/>
          </w:tcPr>
          <w:p w:rsidR="006354EC" w:rsidRPr="00D96625" w:rsidRDefault="006354EC"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1</w:t>
            </w:r>
          </w:p>
        </w:tc>
        <w:tc>
          <w:tcPr>
            <w:tcW w:w="6178" w:type="dxa"/>
            <w:shd w:val="clear" w:color="auto" w:fill="auto"/>
            <w:vAlign w:val="center"/>
          </w:tcPr>
          <w:p w:rsidR="006354EC" w:rsidRPr="00D96625" w:rsidRDefault="006354EC" w:rsidP="00C827D9">
            <w:pPr>
              <w:spacing w:before="60" w:after="60" w:line="240" w:lineRule="auto"/>
              <w:rPr>
                <w:rFonts w:ascii="Times New Roman" w:eastAsia="Times New Roman" w:hAnsi="Times New Roman" w:cs="Times New Roman"/>
                <w:b/>
                <w:color w:val="000000" w:themeColor="text1"/>
                <w:sz w:val="27"/>
                <w:szCs w:val="27"/>
              </w:rPr>
            </w:pPr>
            <w:r w:rsidRPr="00D96625">
              <w:rPr>
                <w:rFonts w:ascii="Times New Roman" w:eastAsia="Times New Roman" w:hAnsi="Times New Roman" w:cs="Times New Roman"/>
                <w:b/>
                <w:color w:val="000000" w:themeColor="text1"/>
                <w:sz w:val="27"/>
                <w:szCs w:val="27"/>
              </w:rPr>
              <w:t>Thành phần hồ sơ</w:t>
            </w:r>
          </w:p>
        </w:tc>
        <w:tc>
          <w:tcPr>
            <w:tcW w:w="1051" w:type="dxa"/>
            <w:shd w:val="clear" w:color="auto" w:fill="auto"/>
            <w:vAlign w:val="center"/>
          </w:tcPr>
          <w:p w:rsidR="006354EC" w:rsidRPr="00D96625" w:rsidRDefault="006354EC"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chính</w:t>
            </w:r>
          </w:p>
        </w:tc>
        <w:tc>
          <w:tcPr>
            <w:tcW w:w="1047" w:type="dxa"/>
            <w:shd w:val="clear" w:color="auto" w:fill="auto"/>
            <w:vAlign w:val="center"/>
          </w:tcPr>
          <w:p w:rsidR="006354EC" w:rsidRPr="00D96625" w:rsidRDefault="006354EC"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sao</w:t>
            </w:r>
          </w:p>
        </w:tc>
      </w:tr>
      <w:tr w:rsidR="006354EC" w:rsidRPr="00D96625" w:rsidTr="00C827D9">
        <w:trPr>
          <w:jc w:val="center"/>
        </w:trPr>
        <w:tc>
          <w:tcPr>
            <w:tcW w:w="1026" w:type="dxa"/>
            <w:vMerge w:val="restart"/>
            <w:shd w:val="clear" w:color="auto" w:fill="auto"/>
            <w:vAlign w:val="center"/>
          </w:tcPr>
          <w:p w:rsidR="006354EC" w:rsidRPr="00D96625" w:rsidRDefault="006354EC"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178" w:type="dxa"/>
            <w:shd w:val="clear" w:color="auto" w:fill="auto"/>
            <w:vAlign w:val="center"/>
          </w:tcPr>
          <w:p w:rsidR="006354EC" w:rsidRPr="00D96625" w:rsidRDefault="006354EC" w:rsidP="00C827D9">
            <w:pPr>
              <w:spacing w:before="60" w:after="60" w:line="240" w:lineRule="auto"/>
              <w:jc w:val="both"/>
              <w:rPr>
                <w:rFonts w:ascii="Times New Roman" w:eastAsia="Times New Roman" w:hAnsi="Times New Roman" w:cs="Times New Roman"/>
                <w:color w:val="000000" w:themeColor="text1"/>
                <w:spacing w:val="-2"/>
                <w:sz w:val="27"/>
                <w:szCs w:val="27"/>
                <w:lang w:val="nl-NL"/>
              </w:rPr>
            </w:pPr>
            <w:r w:rsidRPr="00D96625">
              <w:rPr>
                <w:rFonts w:ascii="Times New Roman" w:eastAsia="Times New Roman" w:hAnsi="Times New Roman" w:cs="Times New Roman"/>
                <w:color w:val="000000" w:themeColor="text1"/>
                <w:spacing w:val="-2"/>
                <w:sz w:val="27"/>
                <w:szCs w:val="27"/>
                <w:lang w:val="nl-NL"/>
              </w:rPr>
              <w:t>1. Bản chính Giấy giới thiệu của Sở Lao động - Thương binh và Xã hội do Giám đốc hoặc Phó Giám đốc Sở được Giám đốc Sở ủy quyền ký tên và đóng dấu. Giấy giới thiệu phải ghi rõ đối tượng khám giám định đối với trường hợp đã được xác định tỷ lệ tạm thời;</w:t>
            </w:r>
          </w:p>
        </w:tc>
        <w:tc>
          <w:tcPr>
            <w:tcW w:w="1051" w:type="dxa"/>
            <w:shd w:val="clear" w:color="auto" w:fill="auto"/>
            <w:vAlign w:val="center"/>
          </w:tcPr>
          <w:p w:rsidR="006354EC" w:rsidRPr="00D96625" w:rsidRDefault="006354EC"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047" w:type="dxa"/>
            <w:shd w:val="clear" w:color="auto" w:fill="auto"/>
            <w:vAlign w:val="center"/>
          </w:tcPr>
          <w:p w:rsidR="006354EC" w:rsidRPr="00D96625" w:rsidRDefault="006354EC"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pt-BR"/>
              </w:rPr>
            </w:pPr>
          </w:p>
        </w:tc>
      </w:tr>
      <w:tr w:rsidR="006354EC" w:rsidRPr="00D96625" w:rsidTr="00C827D9">
        <w:trPr>
          <w:trHeight w:val="549"/>
          <w:jc w:val="center"/>
        </w:trPr>
        <w:tc>
          <w:tcPr>
            <w:tcW w:w="1026" w:type="dxa"/>
            <w:vMerge/>
            <w:shd w:val="clear" w:color="auto" w:fill="auto"/>
            <w:vAlign w:val="center"/>
          </w:tcPr>
          <w:p w:rsidR="006354EC" w:rsidRPr="00D96625" w:rsidRDefault="006354EC"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178" w:type="dxa"/>
            <w:shd w:val="clear" w:color="auto" w:fill="auto"/>
            <w:vAlign w:val="center"/>
          </w:tcPr>
          <w:p w:rsidR="006354EC" w:rsidRPr="00D96625" w:rsidRDefault="006354EC"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2. Bản sao Giấy chứng nhận bị thương do Lãnh đạo Sở Lao động - Thương binh và Xã hội ký nhận, đóng dấu. Trường hợp đối tượng đã là thương binh thì thay bằng bản chính Bản trích lục hồ sơ thương binh;</w:t>
            </w:r>
          </w:p>
        </w:tc>
        <w:tc>
          <w:tcPr>
            <w:tcW w:w="1051" w:type="dxa"/>
            <w:shd w:val="clear" w:color="auto" w:fill="auto"/>
            <w:vAlign w:val="center"/>
          </w:tcPr>
          <w:p w:rsidR="006354EC" w:rsidRPr="00D96625" w:rsidRDefault="006354EC"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pt-BR"/>
              </w:rPr>
            </w:pPr>
          </w:p>
        </w:tc>
        <w:tc>
          <w:tcPr>
            <w:tcW w:w="1047" w:type="dxa"/>
            <w:shd w:val="clear" w:color="auto" w:fill="auto"/>
            <w:vAlign w:val="center"/>
          </w:tcPr>
          <w:p w:rsidR="006354EC" w:rsidRPr="00D96625" w:rsidRDefault="006354EC"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6354EC" w:rsidRPr="00D96625" w:rsidTr="00C827D9">
        <w:trPr>
          <w:trHeight w:val="549"/>
          <w:jc w:val="center"/>
        </w:trPr>
        <w:tc>
          <w:tcPr>
            <w:tcW w:w="1026" w:type="dxa"/>
            <w:vMerge/>
            <w:shd w:val="clear" w:color="auto" w:fill="auto"/>
            <w:vAlign w:val="center"/>
          </w:tcPr>
          <w:p w:rsidR="006354EC" w:rsidRPr="00D96625" w:rsidRDefault="006354EC"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178" w:type="dxa"/>
            <w:shd w:val="clear" w:color="auto" w:fill="auto"/>
            <w:vAlign w:val="center"/>
          </w:tcPr>
          <w:p w:rsidR="006354EC" w:rsidRPr="00D96625" w:rsidRDefault="006354EC"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3. Bản sao biên bản khám GĐYK của Hội đồng GĐYK đã khám  xác định tỷ lệ % tổn thương cơ thể tạm thời do Lãnh đạo Sở Lao động - Thương binh và Xã hội ký xác nhận, đóng dấu;</w:t>
            </w:r>
          </w:p>
        </w:tc>
        <w:tc>
          <w:tcPr>
            <w:tcW w:w="1051" w:type="dxa"/>
            <w:shd w:val="clear" w:color="auto" w:fill="auto"/>
            <w:vAlign w:val="center"/>
          </w:tcPr>
          <w:p w:rsidR="006354EC" w:rsidRPr="00D96625" w:rsidRDefault="006354EC"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pt-BR"/>
              </w:rPr>
            </w:pPr>
          </w:p>
        </w:tc>
        <w:tc>
          <w:tcPr>
            <w:tcW w:w="1047" w:type="dxa"/>
            <w:shd w:val="clear" w:color="auto" w:fill="auto"/>
            <w:vAlign w:val="center"/>
          </w:tcPr>
          <w:p w:rsidR="006354EC" w:rsidRPr="00D96625" w:rsidRDefault="006354EC"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6354EC" w:rsidRPr="00D96625" w:rsidTr="00C827D9">
        <w:trPr>
          <w:trHeight w:val="1619"/>
          <w:jc w:val="center"/>
        </w:trPr>
        <w:tc>
          <w:tcPr>
            <w:tcW w:w="1026" w:type="dxa"/>
            <w:vMerge/>
            <w:shd w:val="clear" w:color="auto" w:fill="auto"/>
            <w:vAlign w:val="center"/>
          </w:tcPr>
          <w:p w:rsidR="006354EC" w:rsidRPr="00D96625" w:rsidRDefault="006354EC"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6178" w:type="dxa"/>
            <w:shd w:val="clear" w:color="auto" w:fill="auto"/>
            <w:vAlign w:val="center"/>
          </w:tcPr>
          <w:p w:rsidR="006354EC" w:rsidRPr="00D96625" w:rsidRDefault="006354EC"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4. Giấy đề nghị khám giám định  của người đi khám có xác nhận của UBND xã, phường, thị trấn nơi đăng ký hộ khẩu thường trú hoặc cơ quan, tổ chức nơi người đi khám đang làm việc.</w:t>
            </w:r>
          </w:p>
        </w:tc>
        <w:tc>
          <w:tcPr>
            <w:tcW w:w="1051" w:type="dxa"/>
            <w:shd w:val="clear" w:color="auto" w:fill="auto"/>
            <w:vAlign w:val="center"/>
          </w:tcPr>
          <w:p w:rsidR="006354EC" w:rsidRPr="00D96625" w:rsidRDefault="006354EC"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047" w:type="dxa"/>
            <w:shd w:val="clear" w:color="auto" w:fill="auto"/>
            <w:vAlign w:val="center"/>
          </w:tcPr>
          <w:p w:rsidR="006354EC" w:rsidRPr="00D96625" w:rsidRDefault="006354EC"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pt-BR"/>
              </w:rPr>
            </w:pPr>
          </w:p>
        </w:tc>
      </w:tr>
      <w:tr w:rsidR="006354EC" w:rsidRPr="00D96625" w:rsidTr="00C827D9">
        <w:trPr>
          <w:jc w:val="center"/>
        </w:trPr>
        <w:tc>
          <w:tcPr>
            <w:tcW w:w="1026" w:type="dxa"/>
            <w:shd w:val="clear" w:color="auto" w:fill="auto"/>
            <w:vAlign w:val="center"/>
          </w:tcPr>
          <w:p w:rsidR="006354EC" w:rsidRPr="00D96625" w:rsidRDefault="006354EC"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2</w:t>
            </w:r>
          </w:p>
        </w:tc>
        <w:tc>
          <w:tcPr>
            <w:tcW w:w="8276" w:type="dxa"/>
            <w:gridSpan w:val="3"/>
            <w:shd w:val="clear" w:color="auto" w:fill="auto"/>
            <w:vAlign w:val="center"/>
          </w:tcPr>
          <w:p w:rsidR="006354EC" w:rsidRPr="00D96625" w:rsidRDefault="006354EC"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Số lượng hồ sơ</w:t>
            </w:r>
          </w:p>
        </w:tc>
      </w:tr>
      <w:tr w:rsidR="006354EC" w:rsidRPr="00D96625" w:rsidTr="00C827D9">
        <w:trPr>
          <w:trHeight w:val="211"/>
          <w:jc w:val="center"/>
        </w:trPr>
        <w:tc>
          <w:tcPr>
            <w:tcW w:w="1026" w:type="dxa"/>
            <w:shd w:val="clear" w:color="auto" w:fill="auto"/>
            <w:vAlign w:val="center"/>
          </w:tcPr>
          <w:p w:rsidR="006354EC" w:rsidRPr="00D96625" w:rsidRDefault="006354EC"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276" w:type="dxa"/>
            <w:gridSpan w:val="3"/>
            <w:shd w:val="clear" w:color="auto" w:fill="auto"/>
            <w:vAlign w:val="center"/>
          </w:tcPr>
          <w:p w:rsidR="006354EC" w:rsidRPr="00D96625" w:rsidRDefault="006354EC"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01 bộ</w:t>
            </w:r>
          </w:p>
        </w:tc>
      </w:tr>
      <w:tr w:rsidR="006354EC" w:rsidRPr="00D96625" w:rsidTr="00C827D9">
        <w:trPr>
          <w:jc w:val="center"/>
        </w:trPr>
        <w:tc>
          <w:tcPr>
            <w:tcW w:w="1026" w:type="dxa"/>
            <w:shd w:val="clear" w:color="auto" w:fill="auto"/>
            <w:vAlign w:val="center"/>
          </w:tcPr>
          <w:p w:rsidR="006354EC" w:rsidRPr="00D96625" w:rsidRDefault="006354EC"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3</w:t>
            </w:r>
          </w:p>
        </w:tc>
        <w:tc>
          <w:tcPr>
            <w:tcW w:w="8276" w:type="dxa"/>
            <w:gridSpan w:val="3"/>
            <w:shd w:val="clear" w:color="auto" w:fill="auto"/>
            <w:vAlign w:val="center"/>
          </w:tcPr>
          <w:p w:rsidR="006354EC" w:rsidRPr="00D96625" w:rsidRDefault="006354EC"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Thời gian xử lý</w:t>
            </w:r>
          </w:p>
        </w:tc>
      </w:tr>
      <w:tr w:rsidR="006354EC" w:rsidRPr="00D96625" w:rsidTr="00C827D9">
        <w:trPr>
          <w:jc w:val="center"/>
        </w:trPr>
        <w:tc>
          <w:tcPr>
            <w:tcW w:w="1026" w:type="dxa"/>
            <w:shd w:val="clear" w:color="auto" w:fill="auto"/>
            <w:vAlign w:val="center"/>
          </w:tcPr>
          <w:p w:rsidR="006354EC" w:rsidRPr="00D96625" w:rsidRDefault="006354EC"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276" w:type="dxa"/>
            <w:gridSpan w:val="3"/>
            <w:shd w:val="clear" w:color="auto" w:fill="auto"/>
            <w:vAlign w:val="center"/>
          </w:tcPr>
          <w:p w:rsidR="006354EC" w:rsidRPr="00D96625" w:rsidRDefault="006354EC"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35 ngày làm việc, kể từ ngày nhận được hồ sơ đầy đủ và hợp lệ</w:t>
            </w:r>
          </w:p>
        </w:tc>
      </w:tr>
      <w:tr w:rsidR="006354EC" w:rsidRPr="00D96625" w:rsidTr="00C827D9">
        <w:trPr>
          <w:jc w:val="center"/>
        </w:trPr>
        <w:tc>
          <w:tcPr>
            <w:tcW w:w="1026" w:type="dxa"/>
            <w:shd w:val="clear" w:color="auto" w:fill="auto"/>
            <w:vAlign w:val="center"/>
          </w:tcPr>
          <w:p w:rsidR="006354EC" w:rsidRPr="00D96625" w:rsidRDefault="006354EC"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4</w:t>
            </w:r>
          </w:p>
        </w:tc>
        <w:tc>
          <w:tcPr>
            <w:tcW w:w="8276" w:type="dxa"/>
            <w:gridSpan w:val="3"/>
            <w:shd w:val="clear" w:color="auto" w:fill="auto"/>
            <w:vAlign w:val="center"/>
          </w:tcPr>
          <w:p w:rsidR="006354EC" w:rsidRPr="00D96625" w:rsidRDefault="006354EC" w:rsidP="00C827D9">
            <w:pPr>
              <w:tabs>
                <w:tab w:val="left" w:pos="317"/>
              </w:tabs>
              <w:spacing w:before="60" w:after="60" w:line="240" w:lineRule="auto"/>
              <w:jc w:val="both"/>
              <w:rPr>
                <w:rFonts w:ascii="Times New Roman" w:eastAsia="Times New Roman" w:hAnsi="Times New Roman" w:cs="Times New Roman"/>
                <w:b/>
                <w:color w:val="000000" w:themeColor="text1"/>
                <w:spacing w:val="-4"/>
                <w:sz w:val="27"/>
                <w:szCs w:val="27"/>
                <w:lang w:val="nl-NL"/>
              </w:rPr>
            </w:pPr>
            <w:r w:rsidRPr="00D96625">
              <w:rPr>
                <w:rFonts w:ascii="Times New Roman" w:eastAsia="Times New Roman" w:hAnsi="Times New Roman" w:cs="Times New Roman"/>
                <w:b/>
                <w:color w:val="000000" w:themeColor="text1"/>
                <w:spacing w:val="-4"/>
                <w:sz w:val="27"/>
                <w:szCs w:val="27"/>
                <w:lang w:val="nl-NL"/>
              </w:rPr>
              <w:t>Nơi tiếp nhận và trả kết quả</w:t>
            </w:r>
          </w:p>
        </w:tc>
      </w:tr>
      <w:tr w:rsidR="006354EC" w:rsidRPr="00D96625" w:rsidTr="00C827D9">
        <w:trPr>
          <w:jc w:val="center"/>
        </w:trPr>
        <w:tc>
          <w:tcPr>
            <w:tcW w:w="1026" w:type="dxa"/>
            <w:shd w:val="clear" w:color="auto" w:fill="auto"/>
            <w:vAlign w:val="center"/>
          </w:tcPr>
          <w:p w:rsidR="006354EC" w:rsidRPr="00D96625" w:rsidRDefault="006354EC"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276" w:type="dxa"/>
            <w:gridSpan w:val="3"/>
            <w:shd w:val="clear" w:color="auto" w:fill="auto"/>
            <w:vAlign w:val="center"/>
          </w:tcPr>
          <w:p w:rsidR="006354EC" w:rsidRPr="00D96625" w:rsidRDefault="006354EC"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6354EC" w:rsidRPr="00D96625" w:rsidRDefault="006354EC"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 Cách 2: Địa chỉ tiếp nhận đối với các hồ sơ gửi qua bưu chính: Trung tâm Giám định Y khoa Hà Nội; địa chỉ: Số 86 - Thợ Nhuộm, quận Hoàn Kiếm, </w:t>
            </w:r>
            <w:r w:rsidRPr="00D96625">
              <w:rPr>
                <w:rFonts w:ascii="Times New Roman" w:eastAsia="Times New Roman" w:hAnsi="Times New Roman" w:cs="Times New Roman"/>
                <w:color w:val="000000" w:themeColor="text1"/>
                <w:sz w:val="27"/>
                <w:szCs w:val="27"/>
                <w:lang w:val="nl-NL"/>
              </w:rPr>
              <w:lastRenderedPageBreak/>
              <w:t>Hà Nội hoặc số 2 - Bế Văn Đàn, quận Hà Đông, Hà Nội. Điện thoại: 0243.9424082;</w:t>
            </w:r>
          </w:p>
          <w:p w:rsidR="006354EC" w:rsidRPr="00D96625" w:rsidRDefault="006354EC"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6354EC" w:rsidRPr="00D96625" w:rsidTr="00C827D9">
        <w:trPr>
          <w:jc w:val="center"/>
        </w:trPr>
        <w:tc>
          <w:tcPr>
            <w:tcW w:w="1026" w:type="dxa"/>
            <w:shd w:val="clear" w:color="auto" w:fill="auto"/>
            <w:vAlign w:val="center"/>
          </w:tcPr>
          <w:p w:rsidR="006354EC" w:rsidRPr="00D96625" w:rsidRDefault="006354EC" w:rsidP="00C827D9">
            <w:pPr>
              <w:spacing w:before="60" w:after="60" w:line="240" w:lineRule="auto"/>
              <w:jc w:val="center"/>
              <w:rPr>
                <w:rFonts w:ascii="Times New Roman" w:eastAsia="Times New Roman" w:hAnsi="Times New Roman" w:cs="Times New Roman"/>
                <w:color w:val="000000" w:themeColor="text1"/>
                <w:sz w:val="27"/>
                <w:szCs w:val="27"/>
                <w:lang w:val="nl-NL"/>
              </w:rPr>
            </w:pPr>
            <w:r>
              <w:rPr>
                <w:rFonts w:ascii="Times New Roman" w:eastAsia="Times New Roman" w:hAnsi="Times New Roman" w:cs="Times New Roman"/>
                <w:b/>
                <w:color w:val="000000" w:themeColor="text1"/>
                <w:sz w:val="27"/>
                <w:szCs w:val="27"/>
              </w:rPr>
              <w:lastRenderedPageBreak/>
              <w:t>5</w:t>
            </w:r>
          </w:p>
        </w:tc>
        <w:tc>
          <w:tcPr>
            <w:tcW w:w="8276" w:type="dxa"/>
            <w:gridSpan w:val="3"/>
            <w:shd w:val="clear" w:color="auto" w:fill="auto"/>
            <w:vAlign w:val="center"/>
          </w:tcPr>
          <w:p w:rsidR="006354EC" w:rsidRPr="00D96625" w:rsidRDefault="006354EC" w:rsidP="00C827D9">
            <w:pPr>
              <w:spacing w:before="60" w:after="60" w:line="240" w:lineRule="auto"/>
              <w:jc w:val="both"/>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Lệ phí</w:t>
            </w:r>
          </w:p>
        </w:tc>
      </w:tr>
      <w:tr w:rsidR="006354EC" w:rsidRPr="00D96625" w:rsidTr="00C827D9">
        <w:trPr>
          <w:jc w:val="center"/>
        </w:trPr>
        <w:tc>
          <w:tcPr>
            <w:tcW w:w="1026" w:type="dxa"/>
            <w:shd w:val="clear" w:color="auto" w:fill="auto"/>
            <w:vAlign w:val="center"/>
          </w:tcPr>
          <w:p w:rsidR="006354EC" w:rsidRPr="00D96625" w:rsidRDefault="006354EC"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276" w:type="dxa"/>
            <w:gridSpan w:val="3"/>
            <w:shd w:val="clear" w:color="auto" w:fill="auto"/>
            <w:vAlign w:val="center"/>
          </w:tcPr>
          <w:p w:rsidR="006354EC" w:rsidRPr="00D96625" w:rsidRDefault="006354EC" w:rsidP="00C827D9">
            <w:pPr>
              <w:spacing w:before="60" w:after="60" w:line="240" w:lineRule="auto"/>
              <w:ind w:left="57" w:right="57"/>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1.150.000 đồng</w:t>
            </w:r>
          </w:p>
        </w:tc>
      </w:tr>
    </w:tbl>
    <w:p w:rsidR="00C15AFF" w:rsidRDefault="00C15AFF">
      <w:bookmarkStart w:id="0" w:name="_GoBack"/>
      <w:bookmarkEnd w:id="0"/>
    </w:p>
    <w:sectPr w:rsidR="00C1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EC"/>
    <w:rsid w:val="006354EC"/>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6F661-810C-4C35-90D4-9815F402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4E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2023-07-19T04:30:00Z</dcterms:created>
  <dcterms:modified xsi:type="dcterms:W3CDTF">2023-07-19T04:30:00Z</dcterms:modified>
</cp:coreProperties>
</file>