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2"/>
        <w:gridCol w:w="5951"/>
        <w:gridCol w:w="1278"/>
        <w:gridCol w:w="994"/>
      </w:tblGrid>
      <w:tr w:rsidR="009A399C" w:rsidRPr="00D96625" w:rsidTr="00DD3BE7">
        <w:trPr>
          <w:jc w:val="center"/>
        </w:trPr>
        <w:tc>
          <w:tcPr>
            <w:tcW w:w="1132"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223" w:type="dxa"/>
            <w:gridSpan w:val="3"/>
            <w:shd w:val="clear" w:color="auto" w:fill="auto"/>
            <w:vAlign w:val="center"/>
          </w:tcPr>
          <w:p w:rsidR="009A399C" w:rsidRPr="00D96625" w:rsidRDefault="009A399C" w:rsidP="00DD3BE7">
            <w:pPr>
              <w:spacing w:after="0" w:line="400" w:lineRule="exact"/>
              <w:jc w:val="both"/>
              <w:rPr>
                <w:rFonts w:ascii="Times New Roman" w:eastAsia="Times New Roman" w:hAnsi="Times New Roman" w:cs="Times New Roman"/>
                <w:color w:val="000000" w:themeColor="text1"/>
                <w:sz w:val="27"/>
                <w:szCs w:val="27"/>
              </w:rPr>
            </w:pPr>
            <w:r w:rsidRPr="00D96625">
              <w:rPr>
                <w:rFonts w:ascii="Times New Roman" w:hAnsi="Times New Roman" w:cs="Times New Roman"/>
                <w:b/>
                <w:color w:val="000000" w:themeColor="text1"/>
                <w:sz w:val="26"/>
                <w:szCs w:val="26"/>
                <w:lang w:val="es-ES"/>
              </w:rPr>
              <w:t>Cấp giấy chứng nhận mắc bệnh, tật, dị dạng, dị tật có liên quan đến phơi nhiễm với chất độc hóa học</w:t>
            </w:r>
          </w:p>
        </w:tc>
      </w:tr>
      <w:tr w:rsidR="009A399C" w:rsidRPr="00D96625" w:rsidTr="00DD3BE7">
        <w:trPr>
          <w:jc w:val="center"/>
        </w:trPr>
        <w:tc>
          <w:tcPr>
            <w:tcW w:w="1132"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5951" w:type="dxa"/>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278" w:type="dxa"/>
            <w:shd w:val="clear" w:color="auto" w:fill="auto"/>
            <w:vAlign w:val="center"/>
          </w:tcPr>
          <w:p w:rsidR="009A399C" w:rsidRPr="00D96625" w:rsidRDefault="009A399C" w:rsidP="00DD3BE7">
            <w:pPr>
              <w:spacing w:after="0" w:line="400" w:lineRule="exact"/>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994" w:type="dxa"/>
            <w:shd w:val="clear" w:color="auto" w:fill="auto"/>
            <w:vAlign w:val="center"/>
          </w:tcPr>
          <w:p w:rsidR="009A399C" w:rsidRPr="00D96625" w:rsidRDefault="009A399C" w:rsidP="00DD3BE7">
            <w:pPr>
              <w:spacing w:after="0" w:line="400" w:lineRule="exact"/>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9A399C" w:rsidRPr="00D96625" w:rsidTr="00DD3BE7">
        <w:trPr>
          <w:jc w:val="center"/>
        </w:trPr>
        <w:tc>
          <w:tcPr>
            <w:tcW w:w="1132" w:type="dxa"/>
            <w:vMerge w:val="restart"/>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color w:val="000000" w:themeColor="text1"/>
                <w:sz w:val="27"/>
                <w:szCs w:val="27"/>
                <w:lang w:val="nl-NL"/>
              </w:rPr>
            </w:pPr>
          </w:p>
        </w:tc>
        <w:tc>
          <w:tcPr>
            <w:tcW w:w="5951" w:type="dxa"/>
            <w:shd w:val="clear" w:color="auto" w:fill="auto"/>
            <w:vAlign w:val="center"/>
          </w:tcPr>
          <w:p w:rsidR="009A399C" w:rsidRPr="00D96625" w:rsidRDefault="009A399C" w:rsidP="00DD3BE7">
            <w:pPr>
              <w:spacing w:after="0" w:line="400" w:lineRule="exact"/>
              <w:jc w:val="both"/>
              <w:rPr>
                <w:rFonts w:ascii="Times New Roman" w:eastAsia="Times New Roman" w:hAnsi="Times New Roman" w:cs="Times New Roman"/>
                <w:b/>
                <w:i/>
                <w:color w:val="000000" w:themeColor="text1"/>
                <w:sz w:val="27"/>
                <w:szCs w:val="27"/>
                <w:lang w:val="nl-NL" w:eastAsia="vi-VN"/>
              </w:rPr>
            </w:pPr>
            <w:r w:rsidRPr="00D96625">
              <w:rPr>
                <w:rFonts w:ascii="Times New Roman" w:eastAsia="Times New Roman" w:hAnsi="Times New Roman" w:cs="Times New Roman"/>
                <w:b/>
                <w:i/>
                <w:color w:val="000000" w:themeColor="text1"/>
                <w:sz w:val="27"/>
                <w:szCs w:val="27"/>
                <w:lang w:val="nl-NL" w:eastAsia="vi-VN"/>
              </w:rPr>
              <w:t>-   Đối với người hoạt động kháng chiến bị phơi nhiễm với chất độc hóa học:</w:t>
            </w:r>
          </w:p>
        </w:tc>
        <w:tc>
          <w:tcPr>
            <w:tcW w:w="1278"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994"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pt-BR"/>
              </w:rPr>
            </w:pPr>
          </w:p>
        </w:tc>
      </w:tr>
      <w:tr w:rsidR="009A399C" w:rsidRPr="00D96625" w:rsidTr="00DD3BE7">
        <w:trPr>
          <w:jc w:val="center"/>
        </w:trPr>
        <w:tc>
          <w:tcPr>
            <w:tcW w:w="1132" w:type="dxa"/>
            <w:vMerge/>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color w:val="000000" w:themeColor="text1"/>
                <w:sz w:val="27"/>
                <w:szCs w:val="27"/>
                <w:lang w:val="nl-NL"/>
              </w:rPr>
            </w:pPr>
          </w:p>
        </w:tc>
        <w:tc>
          <w:tcPr>
            <w:tcW w:w="5951" w:type="dxa"/>
            <w:shd w:val="clear" w:color="auto" w:fill="auto"/>
            <w:vAlign w:val="center"/>
          </w:tcPr>
          <w:p w:rsidR="009A399C" w:rsidRPr="00D96625" w:rsidRDefault="009A399C" w:rsidP="00DD3BE7">
            <w:pPr>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eastAsia="vi-VN"/>
              </w:rPr>
              <w:t>1. Bản gốc Biên bản khám Giám định Y khoa của Hội đồng Giám định Y khoa</w:t>
            </w:r>
          </w:p>
        </w:tc>
        <w:tc>
          <w:tcPr>
            <w:tcW w:w="1278"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994"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pt-BR"/>
              </w:rPr>
            </w:pPr>
          </w:p>
        </w:tc>
      </w:tr>
      <w:tr w:rsidR="009A399C" w:rsidRPr="00D96625" w:rsidTr="00DD3BE7">
        <w:trPr>
          <w:jc w:val="center"/>
        </w:trPr>
        <w:tc>
          <w:tcPr>
            <w:tcW w:w="1132" w:type="dxa"/>
            <w:vMerge/>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color w:val="000000" w:themeColor="text1"/>
                <w:sz w:val="27"/>
                <w:szCs w:val="27"/>
                <w:lang w:val="nl-NL"/>
              </w:rPr>
            </w:pPr>
          </w:p>
        </w:tc>
        <w:tc>
          <w:tcPr>
            <w:tcW w:w="5951" w:type="dxa"/>
            <w:shd w:val="clear" w:color="auto" w:fill="auto"/>
            <w:vAlign w:val="center"/>
          </w:tcPr>
          <w:p w:rsidR="009A399C" w:rsidRPr="00D96625" w:rsidRDefault="009A399C" w:rsidP="00DD3BE7">
            <w:pPr>
              <w:spacing w:after="0" w:line="400" w:lineRule="exact"/>
              <w:jc w:val="both"/>
              <w:rPr>
                <w:rFonts w:ascii="Times New Roman" w:eastAsia="Times New Roman" w:hAnsi="Times New Roman" w:cs="Times New Roman"/>
                <w:color w:val="000000" w:themeColor="text1"/>
                <w:spacing w:val="-4"/>
                <w:sz w:val="27"/>
                <w:szCs w:val="27"/>
                <w:lang w:val="nl-NL" w:eastAsia="vi-VN"/>
              </w:rPr>
            </w:pPr>
            <w:r w:rsidRPr="00D96625">
              <w:rPr>
                <w:rFonts w:ascii="Times New Roman" w:eastAsia="Times New Roman" w:hAnsi="Times New Roman" w:cs="Times New Roman"/>
                <w:color w:val="000000" w:themeColor="text1"/>
                <w:spacing w:val="-4"/>
                <w:sz w:val="27"/>
                <w:szCs w:val="27"/>
                <w:lang w:val="nl-NL" w:eastAsia="vi-VN"/>
              </w:rPr>
              <w:t>2. Bản khai cá nhân, Giấy ra viện, bản tóm tắt bệnh án (bản sao của Sở Lao động - Thương binh và Xã hội)</w:t>
            </w:r>
          </w:p>
        </w:tc>
        <w:tc>
          <w:tcPr>
            <w:tcW w:w="1278"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994"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9A399C" w:rsidRPr="00D96625" w:rsidTr="00DD3BE7">
        <w:trPr>
          <w:jc w:val="center"/>
        </w:trPr>
        <w:tc>
          <w:tcPr>
            <w:tcW w:w="1132" w:type="dxa"/>
            <w:vMerge/>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color w:val="000000" w:themeColor="text1"/>
                <w:sz w:val="27"/>
                <w:szCs w:val="27"/>
                <w:lang w:val="nl-NL"/>
              </w:rPr>
            </w:pPr>
          </w:p>
        </w:tc>
        <w:tc>
          <w:tcPr>
            <w:tcW w:w="5951" w:type="dxa"/>
            <w:shd w:val="clear" w:color="auto" w:fill="auto"/>
            <w:vAlign w:val="center"/>
          </w:tcPr>
          <w:p w:rsidR="009A399C" w:rsidRPr="00D96625" w:rsidRDefault="009A399C" w:rsidP="00DD3BE7">
            <w:pPr>
              <w:spacing w:after="0" w:line="400" w:lineRule="exact"/>
              <w:jc w:val="both"/>
              <w:rPr>
                <w:rFonts w:ascii="Times New Roman" w:eastAsia="Times New Roman" w:hAnsi="Times New Roman" w:cs="Times New Roman"/>
                <w:b/>
                <w:i/>
                <w:color w:val="000000" w:themeColor="text1"/>
                <w:sz w:val="27"/>
                <w:szCs w:val="27"/>
                <w:lang w:val="nl-NL" w:eastAsia="vi-VN"/>
              </w:rPr>
            </w:pPr>
            <w:r w:rsidRPr="00D96625">
              <w:rPr>
                <w:rFonts w:ascii="Times New Roman" w:eastAsia="Times New Roman" w:hAnsi="Times New Roman" w:cs="Times New Roman"/>
                <w:b/>
                <w:i/>
                <w:color w:val="000000" w:themeColor="text1"/>
                <w:sz w:val="27"/>
                <w:szCs w:val="27"/>
                <w:lang w:val="vi-VN" w:eastAsia="vi-VN"/>
              </w:rPr>
              <w:t>-  Đối với con đẻ của người hoạt động kháng chiến bị phơi nhiễm với chất độc hóa học quy định tại Điều 38 Nghị định số 31/2013/NĐ-CP</w:t>
            </w:r>
          </w:p>
        </w:tc>
        <w:tc>
          <w:tcPr>
            <w:tcW w:w="1278"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994"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9A399C" w:rsidRPr="00D96625" w:rsidTr="00DD3BE7">
        <w:trPr>
          <w:jc w:val="center"/>
        </w:trPr>
        <w:tc>
          <w:tcPr>
            <w:tcW w:w="1132" w:type="dxa"/>
            <w:vMerge/>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color w:val="000000" w:themeColor="text1"/>
                <w:sz w:val="27"/>
                <w:szCs w:val="27"/>
                <w:lang w:val="nl-NL"/>
              </w:rPr>
            </w:pPr>
          </w:p>
        </w:tc>
        <w:tc>
          <w:tcPr>
            <w:tcW w:w="5951" w:type="dxa"/>
            <w:shd w:val="clear" w:color="auto" w:fill="auto"/>
            <w:vAlign w:val="center"/>
          </w:tcPr>
          <w:p w:rsidR="009A399C" w:rsidRPr="00D96625" w:rsidRDefault="009A399C" w:rsidP="00DD3BE7">
            <w:pPr>
              <w:spacing w:after="0" w:line="400" w:lineRule="exact"/>
              <w:jc w:val="both"/>
              <w:rPr>
                <w:rFonts w:ascii="Times New Roman" w:eastAsia="Times New Roman" w:hAnsi="Times New Roman" w:cs="Times New Roman"/>
                <w:color w:val="000000" w:themeColor="text1"/>
                <w:sz w:val="27"/>
                <w:szCs w:val="27"/>
                <w:lang w:val="nl-NL" w:eastAsia="vi-VN"/>
              </w:rPr>
            </w:pPr>
            <w:r w:rsidRPr="00D96625">
              <w:rPr>
                <w:rFonts w:ascii="Times New Roman" w:eastAsia="Times New Roman" w:hAnsi="Times New Roman" w:cs="Times New Roman"/>
                <w:color w:val="000000" w:themeColor="text1"/>
                <w:sz w:val="27"/>
                <w:szCs w:val="27"/>
                <w:lang w:val="nl-NL" w:eastAsia="vi-VN"/>
              </w:rPr>
              <w:t>1.</w:t>
            </w:r>
            <w:r w:rsidRPr="00D96625">
              <w:rPr>
                <w:rFonts w:ascii="Times New Roman" w:eastAsia="Times New Roman" w:hAnsi="Times New Roman" w:cs="Times New Roman"/>
                <w:color w:val="000000" w:themeColor="text1"/>
                <w:sz w:val="27"/>
                <w:szCs w:val="27"/>
                <w:lang w:val="vi-VN" w:eastAsia="vi-VN"/>
              </w:rPr>
              <w:t xml:space="preserve"> Bản khai cá nhân, Giấy giới thiệu của Sở Lao động </w:t>
            </w:r>
            <w:r w:rsidRPr="00D96625">
              <w:rPr>
                <w:rFonts w:ascii="Times New Roman" w:eastAsia="Times New Roman" w:hAnsi="Times New Roman" w:cs="Times New Roman"/>
                <w:color w:val="000000" w:themeColor="text1"/>
                <w:sz w:val="27"/>
                <w:szCs w:val="27"/>
                <w:lang w:val="nl-NL" w:eastAsia="vi-VN"/>
              </w:rPr>
              <w:t xml:space="preserve">- </w:t>
            </w:r>
            <w:r w:rsidRPr="00D96625">
              <w:rPr>
                <w:rFonts w:ascii="Times New Roman" w:eastAsia="Times New Roman" w:hAnsi="Times New Roman" w:cs="Times New Roman"/>
                <w:color w:val="000000" w:themeColor="text1"/>
                <w:sz w:val="27"/>
                <w:szCs w:val="27"/>
                <w:lang w:val="vi-VN" w:eastAsia="vi-VN"/>
              </w:rPr>
              <w:t>Thương binh và Xã hội (bản chính)</w:t>
            </w:r>
            <w:r w:rsidRPr="00D96625">
              <w:rPr>
                <w:rFonts w:ascii="Times New Roman" w:eastAsia="Times New Roman" w:hAnsi="Times New Roman" w:cs="Times New Roman"/>
                <w:color w:val="000000" w:themeColor="text1"/>
                <w:sz w:val="27"/>
                <w:szCs w:val="27"/>
                <w:lang w:val="nl-NL" w:eastAsia="vi-VN"/>
              </w:rPr>
              <w:t>;</w:t>
            </w:r>
          </w:p>
        </w:tc>
        <w:tc>
          <w:tcPr>
            <w:tcW w:w="1278"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994"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9A399C" w:rsidRPr="00D96625" w:rsidTr="00DD3BE7">
        <w:trPr>
          <w:jc w:val="center"/>
        </w:trPr>
        <w:tc>
          <w:tcPr>
            <w:tcW w:w="1132" w:type="dxa"/>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color w:val="000000" w:themeColor="text1"/>
                <w:sz w:val="27"/>
                <w:szCs w:val="27"/>
                <w:lang w:val="nl-NL"/>
              </w:rPr>
            </w:pPr>
          </w:p>
        </w:tc>
        <w:tc>
          <w:tcPr>
            <w:tcW w:w="5951" w:type="dxa"/>
            <w:shd w:val="clear" w:color="auto" w:fill="auto"/>
            <w:vAlign w:val="center"/>
          </w:tcPr>
          <w:p w:rsidR="009A399C" w:rsidRPr="00D96625" w:rsidRDefault="009A399C" w:rsidP="00DD3BE7">
            <w:pPr>
              <w:spacing w:after="0" w:line="400" w:lineRule="exact"/>
              <w:jc w:val="both"/>
              <w:rPr>
                <w:rFonts w:ascii="Times New Roman" w:eastAsia="Times New Roman" w:hAnsi="Times New Roman" w:cs="Times New Roman"/>
                <w:color w:val="000000" w:themeColor="text1"/>
                <w:sz w:val="27"/>
                <w:szCs w:val="27"/>
                <w:lang w:val="nl-NL" w:eastAsia="vi-VN"/>
              </w:rPr>
            </w:pPr>
            <w:r w:rsidRPr="00D96625">
              <w:rPr>
                <w:rFonts w:ascii="Times New Roman" w:eastAsia="Times New Roman" w:hAnsi="Times New Roman" w:cs="Times New Roman"/>
                <w:color w:val="000000" w:themeColor="text1"/>
                <w:sz w:val="27"/>
                <w:szCs w:val="27"/>
                <w:lang w:val="nl-NL" w:eastAsia="vi-VN"/>
              </w:rPr>
              <w:t xml:space="preserve">2. </w:t>
            </w:r>
            <w:r w:rsidRPr="00D96625">
              <w:rPr>
                <w:rFonts w:ascii="Times New Roman" w:eastAsia="Times New Roman" w:hAnsi="Times New Roman" w:cs="Times New Roman"/>
                <w:color w:val="000000" w:themeColor="text1"/>
                <w:sz w:val="27"/>
                <w:szCs w:val="27"/>
                <w:lang w:val="vi-VN" w:eastAsia="vi-VN"/>
              </w:rPr>
              <w:t>Kết luận đối tượng bị vô sinh của bệnh viện đa khoa tỉnh hoặc bệnh viện chuyên khoa Phụ sản tỉnh, thành phố trực thuộc Trung ương hoặc bệnh viện hạng I trở lên và Quyết định phê duyệt thực hiện kỹ thuật xác định vô sinh theo quy định của Bộ Y tế của các bệnh viện này.</w:t>
            </w:r>
          </w:p>
        </w:tc>
        <w:tc>
          <w:tcPr>
            <w:tcW w:w="1278"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994"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9A399C" w:rsidRPr="00D96625" w:rsidTr="00DD3BE7">
        <w:trPr>
          <w:jc w:val="center"/>
        </w:trPr>
        <w:tc>
          <w:tcPr>
            <w:tcW w:w="1132"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223" w:type="dxa"/>
            <w:gridSpan w:val="3"/>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9A399C" w:rsidRPr="00D96625" w:rsidTr="00DD3BE7">
        <w:trPr>
          <w:trHeight w:val="211"/>
          <w:jc w:val="center"/>
        </w:trPr>
        <w:tc>
          <w:tcPr>
            <w:tcW w:w="1132"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p>
        </w:tc>
        <w:tc>
          <w:tcPr>
            <w:tcW w:w="8223" w:type="dxa"/>
            <w:gridSpan w:val="3"/>
            <w:shd w:val="clear" w:color="auto" w:fill="auto"/>
            <w:vAlign w:val="center"/>
          </w:tcPr>
          <w:p w:rsidR="009A399C" w:rsidRPr="00D96625" w:rsidRDefault="009A399C" w:rsidP="00DD3BE7">
            <w:pPr>
              <w:tabs>
                <w:tab w:val="left" w:pos="6580"/>
              </w:tabs>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9A399C" w:rsidRPr="00D96625" w:rsidTr="00DD3BE7">
        <w:trPr>
          <w:jc w:val="center"/>
        </w:trPr>
        <w:tc>
          <w:tcPr>
            <w:tcW w:w="1132"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223" w:type="dxa"/>
            <w:gridSpan w:val="3"/>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9A399C" w:rsidRPr="00D96625" w:rsidTr="00DD3BE7">
        <w:trPr>
          <w:jc w:val="center"/>
        </w:trPr>
        <w:tc>
          <w:tcPr>
            <w:tcW w:w="1132" w:type="dxa"/>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color w:val="000000" w:themeColor="text1"/>
                <w:sz w:val="27"/>
                <w:szCs w:val="27"/>
                <w:lang w:val="nl-NL"/>
              </w:rPr>
            </w:pPr>
          </w:p>
        </w:tc>
        <w:tc>
          <w:tcPr>
            <w:tcW w:w="8223" w:type="dxa"/>
            <w:gridSpan w:val="3"/>
            <w:shd w:val="clear" w:color="auto" w:fill="auto"/>
            <w:vAlign w:val="center"/>
          </w:tcPr>
          <w:p w:rsidR="009A399C" w:rsidRPr="00D96625" w:rsidRDefault="009A399C" w:rsidP="00DD3BE7">
            <w:pPr>
              <w:tabs>
                <w:tab w:val="center" w:pos="4320"/>
                <w:tab w:val="right" w:pos="8640"/>
              </w:tabs>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10 ngày làm việc, kể từ ngày nhận được hồ sơ đầy đủ và hợp lệ.</w:t>
            </w:r>
          </w:p>
        </w:tc>
      </w:tr>
      <w:tr w:rsidR="009A399C" w:rsidRPr="00D96625" w:rsidTr="00DD3BE7">
        <w:trPr>
          <w:jc w:val="center"/>
        </w:trPr>
        <w:tc>
          <w:tcPr>
            <w:tcW w:w="1132"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4</w:t>
            </w:r>
          </w:p>
        </w:tc>
        <w:tc>
          <w:tcPr>
            <w:tcW w:w="8223" w:type="dxa"/>
            <w:gridSpan w:val="3"/>
            <w:shd w:val="clear" w:color="auto" w:fill="auto"/>
            <w:vAlign w:val="center"/>
          </w:tcPr>
          <w:p w:rsidR="009A399C" w:rsidRPr="00D96625" w:rsidRDefault="009A399C" w:rsidP="00DD3BE7">
            <w:pPr>
              <w:tabs>
                <w:tab w:val="left" w:pos="317"/>
              </w:tabs>
              <w:spacing w:after="0" w:line="400" w:lineRule="exact"/>
              <w:rPr>
                <w:rFonts w:ascii="Times New Roman" w:eastAsia="Times New Roman" w:hAnsi="Times New Roman" w:cs="Times New Roman"/>
                <w:b/>
                <w:color w:val="000000" w:themeColor="text1"/>
                <w:sz w:val="27"/>
                <w:szCs w:val="27"/>
              </w:rPr>
            </w:pPr>
            <w:r w:rsidRPr="00D96625">
              <w:rPr>
                <w:rFonts w:ascii="Times New Roman" w:eastAsia="Times New Roman" w:hAnsi="Times New Roman" w:cs="Times New Roman"/>
                <w:b/>
                <w:color w:val="000000" w:themeColor="text1"/>
                <w:sz w:val="27"/>
                <w:szCs w:val="27"/>
              </w:rPr>
              <w:t>Nơi tiếp nhận và trả kết quả</w:t>
            </w:r>
          </w:p>
        </w:tc>
      </w:tr>
      <w:tr w:rsidR="009A399C" w:rsidRPr="00D96625" w:rsidTr="00DD3BE7">
        <w:trPr>
          <w:jc w:val="center"/>
        </w:trPr>
        <w:tc>
          <w:tcPr>
            <w:tcW w:w="1132" w:type="dxa"/>
            <w:shd w:val="clear" w:color="auto" w:fill="auto"/>
            <w:vAlign w:val="center"/>
          </w:tcPr>
          <w:p w:rsidR="009A399C" w:rsidRPr="00D96625" w:rsidRDefault="009A399C"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p>
        </w:tc>
        <w:tc>
          <w:tcPr>
            <w:tcW w:w="8223" w:type="dxa"/>
            <w:gridSpan w:val="3"/>
            <w:shd w:val="clear" w:color="auto" w:fill="auto"/>
            <w:vAlign w:val="center"/>
          </w:tcPr>
          <w:p w:rsidR="009A399C" w:rsidRPr="00D96625" w:rsidRDefault="009A399C"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9A399C" w:rsidRPr="00D96625" w:rsidRDefault="009A399C"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lastRenderedPageBreak/>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9A399C" w:rsidRPr="00D96625" w:rsidRDefault="009A399C"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9A399C" w:rsidRPr="00D96625" w:rsidTr="00DD3BE7">
        <w:trPr>
          <w:jc w:val="center"/>
        </w:trPr>
        <w:tc>
          <w:tcPr>
            <w:tcW w:w="1132" w:type="dxa"/>
            <w:shd w:val="clear" w:color="auto" w:fill="auto"/>
            <w:vAlign w:val="center"/>
          </w:tcPr>
          <w:p w:rsidR="009A399C" w:rsidRPr="00D96625" w:rsidRDefault="009A399C" w:rsidP="00DD3BE7">
            <w:pPr>
              <w:spacing w:after="0" w:line="400" w:lineRule="exact"/>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lastRenderedPageBreak/>
              <w:t>5</w:t>
            </w:r>
          </w:p>
        </w:tc>
        <w:tc>
          <w:tcPr>
            <w:tcW w:w="8223" w:type="dxa"/>
            <w:gridSpan w:val="3"/>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9A399C" w:rsidRPr="00D96625" w:rsidTr="00DD3BE7">
        <w:trPr>
          <w:jc w:val="center"/>
        </w:trPr>
        <w:tc>
          <w:tcPr>
            <w:tcW w:w="1132" w:type="dxa"/>
            <w:shd w:val="clear" w:color="auto" w:fill="auto"/>
            <w:vAlign w:val="center"/>
          </w:tcPr>
          <w:p w:rsidR="009A399C" w:rsidRPr="00D96625" w:rsidRDefault="009A399C" w:rsidP="00DD3BE7">
            <w:pPr>
              <w:spacing w:after="0" w:line="400" w:lineRule="exact"/>
              <w:jc w:val="center"/>
              <w:rPr>
                <w:rFonts w:ascii="Times New Roman" w:eastAsia="Times New Roman" w:hAnsi="Times New Roman" w:cs="Times New Roman"/>
                <w:color w:val="000000" w:themeColor="text1"/>
                <w:sz w:val="27"/>
                <w:szCs w:val="27"/>
                <w:lang w:val="nl-NL"/>
              </w:rPr>
            </w:pPr>
          </w:p>
        </w:tc>
        <w:tc>
          <w:tcPr>
            <w:tcW w:w="8223" w:type="dxa"/>
            <w:gridSpan w:val="3"/>
            <w:shd w:val="clear" w:color="auto" w:fill="auto"/>
            <w:vAlign w:val="center"/>
          </w:tcPr>
          <w:p w:rsidR="009A399C" w:rsidRPr="00D96625" w:rsidRDefault="009A399C" w:rsidP="00DD3BE7">
            <w:pPr>
              <w:spacing w:after="0" w:line="400" w:lineRule="exact"/>
              <w:rPr>
                <w:rFonts w:ascii="Times New Roman" w:eastAsia="Times New Roman" w:hAnsi="Times New Roman" w:cs="Times New Roman"/>
                <w:color w:val="000000" w:themeColor="text1"/>
                <w:sz w:val="27"/>
                <w:szCs w:val="27"/>
                <w:lang w:val="de-DE"/>
              </w:rPr>
            </w:pPr>
            <w:r w:rsidRPr="00D96625">
              <w:rPr>
                <w:rFonts w:ascii="Times New Roman" w:eastAsia="Times New Roman" w:hAnsi="Times New Roman" w:cs="Times New Roman"/>
                <w:color w:val="000000" w:themeColor="text1"/>
                <w:sz w:val="27"/>
                <w:szCs w:val="27"/>
                <w:lang w:val="de-DE"/>
              </w:rPr>
              <w:t>Không</w:t>
            </w:r>
          </w:p>
        </w:tc>
      </w:tr>
    </w:tbl>
    <w:p w:rsidR="009A4E64" w:rsidRDefault="009A4E64">
      <w:bookmarkStart w:id="0" w:name="_GoBack"/>
      <w:bookmarkEnd w:id="0"/>
    </w:p>
    <w:sectPr w:rsidR="009A4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9C"/>
    <w:rsid w:val="009A399C"/>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CAC-A732-40EA-8958-1F4E4426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99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2023-07-19T07:10:00Z</dcterms:created>
  <dcterms:modified xsi:type="dcterms:W3CDTF">2023-07-19T07:10:00Z</dcterms:modified>
</cp:coreProperties>
</file>